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80" w:rsidRPr="00BD6F0A" w:rsidRDefault="005C2280" w:rsidP="005C22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</w:rPr>
      </w:pPr>
      <w:r w:rsidRPr="00BD6F0A">
        <w:rPr>
          <w:rFonts w:ascii="Cambria" w:hAnsi="Cambria" w:cs="Arial"/>
          <w:b/>
          <w:color w:val="000000"/>
        </w:rPr>
        <w:t>Mendelian Genetics</w:t>
      </w:r>
    </w:p>
    <w:p w:rsidR="005C2280" w:rsidRPr="00BD6F0A" w:rsidRDefault="005C2280" w:rsidP="005C22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</w:rPr>
      </w:pPr>
      <w:r w:rsidRPr="00BD6F0A">
        <w:rPr>
          <w:rFonts w:ascii="Cambria" w:hAnsi="Cambria" w:cs="Arial"/>
          <w:b/>
          <w:color w:val="000000"/>
        </w:rPr>
        <w:t xml:space="preserve">Benchmark:               </w:t>
      </w:r>
    </w:p>
    <w:tbl>
      <w:tblPr>
        <w:tblW w:w="5000" w:type="pct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6865"/>
      </w:tblGrid>
      <w:tr w:rsidR="005C2280" w:rsidRPr="00BD6F0A">
        <w:tc>
          <w:tcPr>
            <w:tcW w:w="13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SC.912.L.16.2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6E1BE5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6E1BE5">
              <w:rPr>
                <w:rFonts w:ascii="Cambria" w:hAnsi="Cambria" w:cs="Calibri"/>
                <w:b/>
                <w:bCs/>
                <w:color w:val="000000"/>
              </w:rPr>
              <w:t xml:space="preserve">Discuss observed inheritance patterns caused by various modes of inheritance, including dominant, recessive, </w:t>
            </w:r>
            <w:proofErr w:type="spellStart"/>
            <w:r w:rsidRPr="006E1BE5">
              <w:rPr>
                <w:rFonts w:ascii="Cambria" w:hAnsi="Cambria" w:cs="Calibri"/>
                <w:b/>
                <w:bCs/>
                <w:color w:val="000000"/>
              </w:rPr>
              <w:t>codominant</w:t>
            </w:r>
            <w:proofErr w:type="spellEnd"/>
            <w:r w:rsidRPr="006E1BE5">
              <w:rPr>
                <w:rFonts w:ascii="Cambria" w:hAnsi="Cambria" w:cs="Calibri"/>
                <w:b/>
                <w:bCs/>
                <w:color w:val="000000"/>
              </w:rPr>
              <w:t>, sex-linked, polygenic, and multiple alleles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blPrEx>
          <w:tblBorders>
            <w:bottom w:val="single" w:sz="8" w:space="0" w:color="auto"/>
          </w:tblBorders>
        </w:tblPrEx>
        <w:tc>
          <w:tcPr>
            <w:tcW w:w="13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SC.912.L.16.1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Use Mendel's laws of segregation and independent assortment to analyze patterns of inheritance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32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SC.912.C.1.4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b/>
                <w:bCs/>
                <w:color w:val="000000"/>
              </w:rPr>
              <w:t>Analyze how heredity and family history can impact personal health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</w:tbl>
    <w:p w:rsidR="005C2280" w:rsidRPr="00BD6F0A" w:rsidRDefault="005C2280" w:rsidP="005C22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BD6F0A">
        <w:rPr>
          <w:rFonts w:ascii="Cambria" w:hAnsi="Cambria" w:cs="Arial"/>
          <w:color w:val="000000"/>
        </w:rPr>
        <w:t> </w:t>
      </w:r>
    </w:p>
    <w:p w:rsidR="005C2280" w:rsidRPr="00BD6F0A" w:rsidRDefault="005C2280" w:rsidP="005C22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</w:rPr>
      </w:pPr>
      <w:r w:rsidRPr="00BD6F0A">
        <w:rPr>
          <w:rFonts w:ascii="Cambria" w:hAnsi="Cambria" w:cs="Arial"/>
          <w:b/>
          <w:color w:val="000000"/>
        </w:rPr>
        <w:t>Relevant Achievement Level Descriptions:</w:t>
      </w:r>
    </w:p>
    <w:tbl>
      <w:tblPr>
        <w:tblW w:w="5000" w:type="pct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</w:tblGrid>
      <w:tr w:rsidR="005C2280" w:rsidRPr="00BD6F0A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Interpret, analyze, and synthesize data to determine causal relationships in a complex investigation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Evaluate the reliability of other sources of information, to make predictions and defend conclusions based on experimental design or scientific argumentation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Use scientific reasoning to justify abstract explanations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Make sound scientific inferences based on natural phenomena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blPrEx>
          <w:tblBorders>
            <w:bottom w:val="single" w:sz="8" w:space="0" w:color="auto"/>
          </w:tblBorders>
        </w:tblPrEx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Use Mendel's laws to analyze patterns of inheritance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Calibri"/>
                <w:color w:val="000000"/>
              </w:rPr>
              <w:t>Analyze and predict inheritance patterns caused by various modes of inheritance.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</w:tbl>
    <w:p w:rsidR="00EC4D4C" w:rsidRPr="00BD6F0A" w:rsidRDefault="00EC4D4C">
      <w:pPr>
        <w:rPr>
          <w:rFonts w:ascii="Cambria" w:hAnsi="Cambria"/>
        </w:rPr>
      </w:pPr>
    </w:p>
    <w:p w:rsidR="005C2280" w:rsidRPr="00BD6F0A" w:rsidRDefault="005C2280" w:rsidP="005C22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</w:rPr>
      </w:pPr>
      <w:r w:rsidRPr="00BD6F0A">
        <w:rPr>
          <w:rFonts w:ascii="Cambria" w:hAnsi="Cambria" w:cs="Arial"/>
          <w:b/>
          <w:bCs/>
          <w:color w:val="000000"/>
        </w:rPr>
        <w:t>Evolution</w:t>
      </w:r>
    </w:p>
    <w:p w:rsidR="005C2280" w:rsidRPr="00BD6F0A" w:rsidRDefault="005C2280" w:rsidP="005C22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BD6F0A">
        <w:rPr>
          <w:rFonts w:ascii="Cambria" w:hAnsi="Cambria" w:cs="Gill Sans"/>
          <w:b/>
          <w:bCs/>
          <w:color w:val="000000"/>
        </w:rPr>
        <w:t xml:space="preserve">Benchmarks:            </w:t>
      </w:r>
    </w:p>
    <w:tbl>
      <w:tblPr>
        <w:tblW w:w="5000" w:type="pct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6986"/>
      </w:tblGrid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SC.912.L.15.1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Explain how the scientific theory of evolution is supported by the fossil record, comparative anatomy, comparative embryology, biogeography, molecular biology, and observed evolutionary change.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SC.912.L.15.19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Identify basic trends in hominid evolution from early ancestors six million years ago to modern humans, including brain size, jaw size, language, and manufacture of tools.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SC.912.L.14.26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Identify the major parts of the brain on diagrams or models.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SC.912.L.15.6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 xml:space="preserve">Discuss distinguishing characteristics of the domains and kingdoms of living organisms. 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SC.912.L.15.4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>Describe how and why organisms are hierarchically classified and based on evolutionary relationships.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SC.912.L.15.5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>Explain the reasons for changes in how organisms are classified.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lastRenderedPageBreak/>
              <w:t>SC.912.L.15.8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>Describe the scientific explanations of the origin of life on Earth.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SC.912.L.15.13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>Describe the conditions required for natural selection, including: overproduction of offspring, inherited variation, and the struggle to survive, which result in differential reproductive success.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SC.912.L.15.14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>Discuss mechanisms of evolutionary change other than natural selection such as genetic drift and gene flow.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C2280" w:rsidRPr="00BD6F0A">
        <w:tblPrEx>
          <w:tblBorders>
            <w:bottom w:val="single" w:sz="8" w:space="0" w:color="auto"/>
          </w:tblBorders>
        </w:tblPrEx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SC.912.L.15.15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>Describe how mutation and genetic recombination increase genetic variation.</w:t>
            </w:r>
          </w:p>
          <w:p w:rsidR="005C2280" w:rsidRPr="00BD6F0A" w:rsidRDefault="005C22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  <w:tr w:rsidR="005B6F08" w:rsidRPr="00BD6F0A">
        <w:tblPrEx>
          <w:tblBorders>
            <w:bottom w:val="single" w:sz="8" w:space="0" w:color="auto"/>
          </w:tblBorders>
        </w:tblPrEx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08" w:rsidRPr="00BD6F0A" w:rsidRDefault="00185122" w:rsidP="005B6F08">
            <w:pPr>
              <w:rPr>
                <w:rFonts w:ascii="Cambria" w:hAnsi="Cambria"/>
              </w:rPr>
            </w:pPr>
            <w:hyperlink r:id="rId4" w:tgtFrame="_top" w:history="1">
              <w:r w:rsidR="005B6F08" w:rsidRPr="00BD6F0A">
                <w:rPr>
                  <w:rFonts w:ascii="Cambria" w:hAnsi="Cambria" w:cs="Arial"/>
                </w:rPr>
                <w:t xml:space="preserve">SC.912.L.15.10 </w:t>
              </w:r>
            </w:hyperlink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F08" w:rsidRPr="00BD6F0A" w:rsidRDefault="005B6F08" w:rsidP="005B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ill Sans"/>
                <w:color w:val="141413"/>
              </w:rPr>
            </w:pPr>
            <w:r w:rsidRPr="00BD6F0A">
              <w:rPr>
                <w:rFonts w:ascii="Cambria" w:hAnsi="Cambria" w:cs="Arial"/>
              </w:rPr>
              <w:t>Identify basic trends in hominid evolution from early ancestors six million years ago to modern humans, including brain size, jaw size, language, and manufacture of tools.</w:t>
            </w:r>
          </w:p>
        </w:tc>
      </w:tr>
      <w:tr w:rsidR="005B6F08" w:rsidRPr="00BD6F0A">
        <w:tc>
          <w:tcPr>
            <w:tcW w:w="126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F08" w:rsidRPr="00BD6F0A" w:rsidRDefault="005B6F08" w:rsidP="005B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000000"/>
              </w:rPr>
              <w:t>SC.912.L.15.19</w:t>
            </w:r>
          </w:p>
          <w:p w:rsidR="005B6F08" w:rsidRPr="00BD6F0A" w:rsidRDefault="005B6F08" w:rsidP="005B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3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F08" w:rsidRPr="00BD6F0A" w:rsidRDefault="005B6F08" w:rsidP="005B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  <w:r w:rsidRPr="00BD6F0A">
              <w:rPr>
                <w:rFonts w:ascii="Cambria" w:hAnsi="Cambria" w:cs="Gill Sans"/>
                <w:color w:val="141413"/>
              </w:rPr>
              <w:t>Recognize that the strength or usefulness of a scientific claim is evaluated through scientific argumentation, which depends on critical and logical thinking, and the active consideration of alternative scientific explanations to explain the data presented.</w:t>
            </w:r>
          </w:p>
          <w:p w:rsidR="005B6F08" w:rsidRPr="00BD6F0A" w:rsidRDefault="005B6F08" w:rsidP="005B6F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</w:rPr>
            </w:pPr>
          </w:p>
        </w:tc>
      </w:tr>
    </w:tbl>
    <w:p w:rsidR="005C2280" w:rsidRPr="00185122" w:rsidRDefault="005C2280" w:rsidP="0018512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6140"/>
        <w:gridCol w:w="1601"/>
      </w:tblGrid>
      <w:tr w:rsidR="008D53DB" w:rsidRPr="00BD6F0A" w:rsidTr="005B6F08">
        <w:tc>
          <w:tcPr>
            <w:tcW w:w="1609" w:type="dxa"/>
          </w:tcPr>
          <w:p w:rsidR="008D53DB" w:rsidRPr="005B6F08" w:rsidRDefault="00185122" w:rsidP="005E59C6">
            <w:pPr>
              <w:rPr>
                <w:rFonts w:ascii="Cambria" w:hAnsi="Cambria"/>
                <w:color w:val="FF0000"/>
              </w:rPr>
            </w:pPr>
            <w:hyperlink r:id="rId5" w:tgtFrame="_top" w:history="1">
              <w:r w:rsidR="005E59C6" w:rsidRPr="005B6F08">
                <w:rPr>
                  <w:rFonts w:ascii="Cambria" w:hAnsi="Cambria" w:cs="Arial"/>
                  <w:color w:val="FF0000"/>
                </w:rPr>
                <w:t xml:space="preserve">SC.912.L.14.27 </w:t>
              </w:r>
            </w:hyperlink>
          </w:p>
        </w:tc>
        <w:tc>
          <w:tcPr>
            <w:tcW w:w="6140" w:type="dxa"/>
          </w:tcPr>
          <w:p w:rsidR="008D53DB" w:rsidRPr="005B6F08" w:rsidRDefault="005E59C6">
            <w:pPr>
              <w:rPr>
                <w:rFonts w:ascii="Cambria" w:hAnsi="Cambria"/>
                <w:color w:val="FF0000"/>
              </w:rPr>
            </w:pPr>
            <w:r w:rsidRPr="005B6F08">
              <w:rPr>
                <w:rFonts w:ascii="Cambria" w:hAnsi="Cambria" w:cs="Arial"/>
                <w:color w:val="FF0000"/>
              </w:rPr>
              <w:t>Identify the functions of the major parts of the brain, including the meninges, medulla, pons, midbrain, hypothalamus, thalamus, cerebellum and cerebrum.</w:t>
            </w:r>
          </w:p>
        </w:tc>
        <w:tc>
          <w:tcPr>
            <w:tcW w:w="1601" w:type="dxa"/>
          </w:tcPr>
          <w:p w:rsidR="008D53DB" w:rsidRPr="00BD6F0A" w:rsidRDefault="005B6F08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  <w:color w:val="FF0000"/>
              </w:rPr>
              <w:t>Honors extension. Not directly assessed</w:t>
            </w:r>
          </w:p>
        </w:tc>
      </w:tr>
      <w:tr w:rsidR="008D53DB" w:rsidRPr="00BD6F0A" w:rsidTr="005B6F08">
        <w:tc>
          <w:tcPr>
            <w:tcW w:w="1609" w:type="dxa"/>
          </w:tcPr>
          <w:p w:rsidR="008D53DB" w:rsidRPr="00BD6F0A" w:rsidRDefault="00185122">
            <w:pPr>
              <w:rPr>
                <w:rFonts w:ascii="Cambria" w:hAnsi="Cambria"/>
                <w:color w:val="000000" w:themeColor="text1"/>
              </w:rPr>
            </w:pPr>
            <w:hyperlink r:id="rId6" w:tgtFrame="_top" w:history="1">
              <w:r w:rsidR="00EB4F8E" w:rsidRPr="00BD6F0A">
                <w:rPr>
                  <w:rFonts w:ascii="Cambria" w:hAnsi="Cambria" w:cs="Arial"/>
                  <w:color w:val="000000" w:themeColor="text1"/>
                </w:rPr>
                <w:t xml:space="preserve">SC.912.L.14.36 </w:t>
              </w:r>
            </w:hyperlink>
          </w:p>
        </w:tc>
        <w:tc>
          <w:tcPr>
            <w:tcW w:w="6140" w:type="dxa"/>
          </w:tcPr>
          <w:p w:rsidR="008D53DB" w:rsidRPr="00BD6F0A" w:rsidRDefault="00EB4F8E">
            <w:pPr>
              <w:rPr>
                <w:rFonts w:ascii="Cambria" w:hAnsi="Cambria"/>
                <w:color w:val="000000" w:themeColor="text1"/>
              </w:rPr>
            </w:pPr>
            <w:r w:rsidRPr="00BD6F0A">
              <w:rPr>
                <w:rFonts w:ascii="Cambria" w:hAnsi="Cambria" w:cs="Arial"/>
                <w:color w:val="000000" w:themeColor="text1"/>
              </w:rPr>
              <w:t>Describe the factors affecting blood flow through the cardiovascular system.</w:t>
            </w:r>
          </w:p>
        </w:tc>
        <w:tc>
          <w:tcPr>
            <w:tcW w:w="1601" w:type="dxa"/>
          </w:tcPr>
          <w:p w:rsidR="008D53DB" w:rsidRPr="00BD6F0A" w:rsidRDefault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</w:rPr>
              <w:t>EOC assessed</w:t>
            </w:r>
          </w:p>
        </w:tc>
      </w:tr>
      <w:tr w:rsidR="008D53DB" w:rsidRPr="00BD6F0A" w:rsidTr="005B6F08">
        <w:tc>
          <w:tcPr>
            <w:tcW w:w="1609" w:type="dxa"/>
          </w:tcPr>
          <w:p w:rsidR="008D53DB" w:rsidRPr="00BD6F0A" w:rsidRDefault="00185122">
            <w:pPr>
              <w:rPr>
                <w:rFonts w:ascii="Cambria" w:hAnsi="Cambria"/>
                <w:color w:val="FF0000"/>
              </w:rPr>
            </w:pPr>
            <w:hyperlink r:id="rId7" w:tgtFrame="_top" w:history="1">
              <w:r w:rsidR="00EB4F8E" w:rsidRPr="00BD6F0A">
                <w:rPr>
                  <w:rFonts w:ascii="Cambria" w:hAnsi="Cambria" w:cs="Arial"/>
                  <w:color w:val="FF0000"/>
                </w:rPr>
                <w:t xml:space="preserve">SC.912.L.14.5 </w:t>
              </w:r>
            </w:hyperlink>
          </w:p>
        </w:tc>
        <w:tc>
          <w:tcPr>
            <w:tcW w:w="6140" w:type="dxa"/>
          </w:tcPr>
          <w:p w:rsidR="008D53DB" w:rsidRPr="00BD6F0A" w:rsidRDefault="00EB4F8E">
            <w:pPr>
              <w:rPr>
                <w:rFonts w:ascii="Cambria" w:hAnsi="Cambria"/>
                <w:color w:val="FF0000"/>
              </w:rPr>
            </w:pPr>
            <w:r w:rsidRPr="00BD6F0A">
              <w:rPr>
                <w:rFonts w:ascii="Cambria" w:hAnsi="Cambria" w:cs="Arial"/>
                <w:color w:val="FF0000"/>
              </w:rPr>
              <w:t>Explain the evidence supporting the scientific theory of the origin of eukaryotic cells (endosymbiosis).</w:t>
            </w:r>
          </w:p>
        </w:tc>
        <w:tc>
          <w:tcPr>
            <w:tcW w:w="1601" w:type="dxa"/>
          </w:tcPr>
          <w:p w:rsidR="008D53DB" w:rsidRPr="00BD6F0A" w:rsidRDefault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  <w:color w:val="FF0000"/>
              </w:rPr>
              <w:t>Honors extension. Not directly assessed</w:t>
            </w:r>
          </w:p>
        </w:tc>
      </w:tr>
      <w:tr w:rsidR="008D53DB" w:rsidRPr="00BD6F0A" w:rsidTr="005B6F08">
        <w:tc>
          <w:tcPr>
            <w:tcW w:w="1609" w:type="dxa"/>
          </w:tcPr>
          <w:p w:rsidR="008D53DB" w:rsidRPr="00BD6F0A" w:rsidRDefault="00185122">
            <w:pPr>
              <w:rPr>
                <w:rFonts w:ascii="Cambria" w:hAnsi="Cambria"/>
              </w:rPr>
            </w:pPr>
            <w:hyperlink r:id="rId8" w:tgtFrame="_top" w:history="1">
              <w:r w:rsidR="00EB4F8E" w:rsidRPr="00BD6F0A">
                <w:rPr>
                  <w:rFonts w:ascii="Cambria" w:hAnsi="Cambria" w:cs="Arial"/>
                </w:rPr>
                <w:t xml:space="preserve">SC.912.L.14.52 </w:t>
              </w:r>
            </w:hyperlink>
          </w:p>
        </w:tc>
        <w:tc>
          <w:tcPr>
            <w:tcW w:w="6140" w:type="dxa"/>
          </w:tcPr>
          <w:p w:rsidR="008D53DB" w:rsidRPr="00BD6F0A" w:rsidRDefault="00EB4F8E">
            <w:pPr>
              <w:rPr>
                <w:rFonts w:ascii="Cambria" w:hAnsi="Cambria"/>
              </w:rPr>
            </w:pPr>
            <w:r w:rsidRPr="00BD6F0A">
              <w:rPr>
                <w:rFonts w:ascii="Cambria" w:hAnsi="Cambria" w:cs="Arial"/>
              </w:rPr>
              <w:t>Explain the basic functions of the human immune system, including specific and nonspecific immune response, vaccines, and antibiotics.</w:t>
            </w:r>
          </w:p>
        </w:tc>
        <w:tc>
          <w:tcPr>
            <w:tcW w:w="1601" w:type="dxa"/>
          </w:tcPr>
          <w:p w:rsidR="008D53DB" w:rsidRPr="00BD6F0A" w:rsidRDefault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</w:rPr>
              <w:t>EOC assessed</w:t>
            </w:r>
            <w:r w:rsidR="005B6F08">
              <w:rPr>
                <w:rFonts w:ascii="Cambria" w:hAnsi="Cambria"/>
              </w:rPr>
              <w:t xml:space="preserve"> </w:t>
            </w:r>
          </w:p>
        </w:tc>
      </w:tr>
      <w:tr w:rsidR="00BD6F0A" w:rsidRPr="00BD6F0A" w:rsidTr="005B6F08">
        <w:tc>
          <w:tcPr>
            <w:tcW w:w="1609" w:type="dxa"/>
          </w:tcPr>
          <w:p w:rsidR="00BD6F0A" w:rsidRPr="00BD6F0A" w:rsidRDefault="00185122" w:rsidP="00BD6F0A">
            <w:pPr>
              <w:rPr>
                <w:rFonts w:ascii="Cambria" w:hAnsi="Cambria"/>
              </w:rPr>
            </w:pPr>
            <w:hyperlink r:id="rId9" w:tgtFrame="_top" w:history="1">
              <w:r w:rsidR="00BD6F0A" w:rsidRPr="00BD6F0A">
                <w:rPr>
                  <w:rFonts w:ascii="Cambria" w:hAnsi="Cambria" w:cs="Arial"/>
                </w:rPr>
                <w:t xml:space="preserve">SC.912.L.14.6 </w:t>
              </w:r>
            </w:hyperlink>
          </w:p>
        </w:tc>
        <w:tc>
          <w:tcPr>
            <w:tcW w:w="6140" w:type="dxa"/>
          </w:tcPr>
          <w:p w:rsidR="00BD6F0A" w:rsidRPr="00BD6F0A" w:rsidRDefault="00BD6F0A" w:rsidP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 w:cs="Arial"/>
              </w:rPr>
              <w:t>Explain the significance of genetic factors, environmental factors, and pathogenic agents to health from the perspectives of both individual and public health.</w:t>
            </w:r>
          </w:p>
        </w:tc>
        <w:tc>
          <w:tcPr>
            <w:tcW w:w="1601" w:type="dxa"/>
          </w:tcPr>
          <w:p w:rsidR="00BD6F0A" w:rsidRPr="00BD6F0A" w:rsidRDefault="00BD6F0A" w:rsidP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</w:rPr>
              <w:t>EOC with SC.912.L.14.52</w:t>
            </w:r>
          </w:p>
        </w:tc>
      </w:tr>
      <w:tr w:rsidR="00EB4F8E" w:rsidRPr="00BD6F0A" w:rsidTr="005B6F08">
        <w:tc>
          <w:tcPr>
            <w:tcW w:w="1609" w:type="dxa"/>
          </w:tcPr>
          <w:p w:rsidR="00EB4F8E" w:rsidRPr="00BD6F0A" w:rsidRDefault="00EB4F8E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</w:rPr>
              <w:t>SC.912.L.15.2</w:t>
            </w:r>
          </w:p>
        </w:tc>
        <w:tc>
          <w:tcPr>
            <w:tcW w:w="6140" w:type="dxa"/>
          </w:tcPr>
          <w:p w:rsidR="00EB4F8E" w:rsidRPr="00BD6F0A" w:rsidRDefault="00185122" w:rsidP="00EB4F8E">
            <w:pPr>
              <w:rPr>
                <w:rFonts w:ascii="Cambria" w:hAnsi="Cambria"/>
              </w:rPr>
            </w:pPr>
            <w:hyperlink r:id="rId10" w:tgtFrame="_top" w:history="1">
              <w:r w:rsidR="00EB4F8E" w:rsidRPr="00BD6F0A">
                <w:rPr>
                  <w:rFonts w:ascii="Cambria" w:hAnsi="Cambria" w:cs="Arial"/>
                  <w:u w:val="single"/>
                </w:rPr>
                <w:t xml:space="preserve"> </w:t>
              </w:r>
            </w:hyperlink>
            <w:r w:rsidR="00EB4F8E" w:rsidRPr="00BD6F0A">
              <w:rPr>
                <w:rFonts w:ascii="Cambria" w:hAnsi="Cambria" w:cs="Arial"/>
              </w:rPr>
              <w:t>Discuss the use of molecular clocks to estimate how long ago various groups of organisms diverged evolutionarily from one another.</w:t>
            </w:r>
          </w:p>
        </w:tc>
        <w:tc>
          <w:tcPr>
            <w:tcW w:w="1601" w:type="dxa"/>
          </w:tcPr>
          <w:p w:rsidR="00EB4F8E" w:rsidRPr="00BD6F0A" w:rsidRDefault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</w:rPr>
              <w:t>Not directly assessed</w:t>
            </w:r>
          </w:p>
        </w:tc>
      </w:tr>
      <w:tr w:rsidR="00EB4F8E" w:rsidRPr="00BD6F0A" w:rsidTr="005B6F08">
        <w:tc>
          <w:tcPr>
            <w:tcW w:w="1609" w:type="dxa"/>
          </w:tcPr>
          <w:p w:rsidR="00EB4F8E" w:rsidRPr="00BD6F0A" w:rsidRDefault="00185122">
            <w:pPr>
              <w:rPr>
                <w:rFonts w:ascii="Cambria" w:hAnsi="Cambria"/>
              </w:rPr>
            </w:pPr>
            <w:hyperlink r:id="rId11" w:tgtFrame="_top" w:history="1">
              <w:r w:rsidR="00EB4F8E" w:rsidRPr="00BD6F0A">
                <w:rPr>
                  <w:rFonts w:ascii="Cambria" w:hAnsi="Cambria" w:cs="Arial"/>
                </w:rPr>
                <w:t xml:space="preserve">SC.912.L.15.3 </w:t>
              </w:r>
            </w:hyperlink>
          </w:p>
        </w:tc>
        <w:tc>
          <w:tcPr>
            <w:tcW w:w="6140" w:type="dxa"/>
          </w:tcPr>
          <w:p w:rsidR="00EB4F8E" w:rsidRPr="00BD6F0A" w:rsidRDefault="00EB4F8E">
            <w:pPr>
              <w:rPr>
                <w:rFonts w:ascii="Cambria" w:hAnsi="Cambria"/>
              </w:rPr>
            </w:pPr>
            <w:r w:rsidRPr="00BD6F0A">
              <w:rPr>
                <w:rFonts w:ascii="Cambria" w:hAnsi="Cambria" w:cs="Arial"/>
              </w:rPr>
              <w:t>Describe how biological diversity is increased by the origin of new species and how it is decreased by the natural process of extinction.</w:t>
            </w:r>
          </w:p>
        </w:tc>
        <w:tc>
          <w:tcPr>
            <w:tcW w:w="1601" w:type="dxa"/>
          </w:tcPr>
          <w:p w:rsidR="00EB4F8E" w:rsidRPr="00BD6F0A" w:rsidRDefault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</w:rPr>
              <w:t>Not directly assessed</w:t>
            </w:r>
          </w:p>
        </w:tc>
      </w:tr>
      <w:tr w:rsidR="00EB4F8E" w:rsidRPr="00BD6F0A" w:rsidTr="005B6F08">
        <w:tc>
          <w:tcPr>
            <w:tcW w:w="1609" w:type="dxa"/>
          </w:tcPr>
          <w:p w:rsidR="00EB4F8E" w:rsidRPr="00BD6F0A" w:rsidRDefault="00185122">
            <w:pPr>
              <w:rPr>
                <w:rFonts w:ascii="Cambria" w:hAnsi="Cambria"/>
              </w:rPr>
            </w:pPr>
            <w:hyperlink r:id="rId12" w:tgtFrame="_top" w:history="1">
              <w:r w:rsidR="003B36F2" w:rsidRPr="00BD6F0A">
                <w:rPr>
                  <w:rFonts w:ascii="Cambria" w:hAnsi="Cambria" w:cs="Arial"/>
                </w:rPr>
                <w:t xml:space="preserve">SC.912.L.16.10 </w:t>
              </w:r>
            </w:hyperlink>
          </w:p>
        </w:tc>
        <w:tc>
          <w:tcPr>
            <w:tcW w:w="6140" w:type="dxa"/>
          </w:tcPr>
          <w:p w:rsidR="00EB4F8E" w:rsidRPr="00BD6F0A" w:rsidRDefault="003B36F2">
            <w:pPr>
              <w:rPr>
                <w:rFonts w:ascii="Cambria" w:hAnsi="Cambria"/>
              </w:rPr>
            </w:pPr>
            <w:r w:rsidRPr="00BD6F0A">
              <w:rPr>
                <w:rFonts w:ascii="Cambria" w:hAnsi="Cambria" w:cs="Arial"/>
              </w:rPr>
              <w:t>Evaluate the impact of biotechnology on the individual, society and the environment, including medical and ethical issues.</w:t>
            </w:r>
          </w:p>
        </w:tc>
        <w:tc>
          <w:tcPr>
            <w:tcW w:w="1601" w:type="dxa"/>
          </w:tcPr>
          <w:p w:rsidR="00EB4F8E" w:rsidRPr="00BD6F0A" w:rsidRDefault="00BD6F0A">
            <w:pPr>
              <w:rPr>
                <w:rFonts w:ascii="Cambria" w:hAnsi="Cambria"/>
              </w:rPr>
            </w:pPr>
            <w:r w:rsidRPr="00BD6F0A">
              <w:rPr>
                <w:rFonts w:ascii="Cambria" w:hAnsi="Cambria"/>
              </w:rPr>
              <w:t>Not directly assessed</w:t>
            </w:r>
          </w:p>
        </w:tc>
      </w:tr>
    </w:tbl>
    <w:p w:rsidR="005C2280" w:rsidRDefault="005C2280"/>
    <w:sectPr w:rsidR="005C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00"/>
    <w:family w:val="auto"/>
    <w:pitch w:val="variable"/>
    <w:sig w:usb0="00000003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80"/>
    <w:rsid w:val="00185122"/>
    <w:rsid w:val="003B36F2"/>
    <w:rsid w:val="005B6F08"/>
    <w:rsid w:val="005C2280"/>
    <w:rsid w:val="005E59C6"/>
    <w:rsid w:val="00623A47"/>
    <w:rsid w:val="006E1BE5"/>
    <w:rsid w:val="008D53DB"/>
    <w:rsid w:val="00BD6F0A"/>
    <w:rsid w:val="00EB4F8E"/>
    <w:rsid w:val="00EC4D4C"/>
    <w:rsid w:val="00F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28744-865E-4D56-BB4E-78FA1E3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Standard/Preview/19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alms.org/Public/PreviewStandard/Preview/1947" TargetMode="External"/><Relationship Id="rId12" Type="http://schemas.openxmlformats.org/officeDocument/2006/relationships/hyperlink" Target="http://www.cpalms.org/Public/PreviewStandard/Preview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lms.org/Public/PreviewStandard/Preview/1974" TargetMode="External"/><Relationship Id="rId11" Type="http://schemas.openxmlformats.org/officeDocument/2006/relationships/hyperlink" Target="http://www.cpalms.org/Public/PreviewStandard/Preview/1997" TargetMode="External"/><Relationship Id="rId5" Type="http://schemas.openxmlformats.org/officeDocument/2006/relationships/hyperlink" Target="http://www.cpalms.org/Public/PreviewStandard/Preview/1965" TargetMode="External"/><Relationship Id="rId10" Type="http://schemas.openxmlformats.org/officeDocument/2006/relationships/hyperlink" Target="http://www.cpalms.org/Public/PreviewStandard/Preview/1993" TargetMode="External"/><Relationship Id="rId4" Type="http://schemas.openxmlformats.org/officeDocument/2006/relationships/hyperlink" Target="http://www.cpalms.org/Public/PreviewStandard/Preview/2004" TargetMode="External"/><Relationship Id="rId9" Type="http://schemas.openxmlformats.org/officeDocument/2006/relationships/hyperlink" Target="http://www.cpalms.org/Public/PreviewStandard/Preview/1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Mcfarland</dc:creator>
  <cp:keywords/>
  <dc:description/>
  <cp:lastModifiedBy>Constance Whitman</cp:lastModifiedBy>
  <cp:revision>6</cp:revision>
  <dcterms:created xsi:type="dcterms:W3CDTF">2015-08-12T14:52:00Z</dcterms:created>
  <dcterms:modified xsi:type="dcterms:W3CDTF">2016-01-21T13:50:00Z</dcterms:modified>
</cp:coreProperties>
</file>