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4C5" w:rsidRPr="00517260" w:rsidRDefault="00C444C5" w:rsidP="00547430">
      <w:pPr>
        <w:ind w:left="2160" w:hanging="2160"/>
        <w:rPr>
          <w:rFonts w:ascii="Cambria" w:hAnsi="Cambria" w:cs="Gill Sans"/>
          <w:b/>
        </w:rPr>
      </w:pPr>
      <w:r w:rsidRPr="00517260">
        <w:rPr>
          <w:rFonts w:ascii="Cambria" w:hAnsi="Cambria" w:cs="Gill Sans"/>
          <w:b/>
        </w:rPr>
        <w:t>Dust Bowl</w:t>
      </w:r>
    </w:p>
    <w:p w:rsidR="00547430" w:rsidRPr="00517260" w:rsidRDefault="00547430" w:rsidP="00547430">
      <w:pPr>
        <w:ind w:left="2160" w:hanging="2160"/>
        <w:rPr>
          <w:rFonts w:ascii="Cambria" w:hAnsi="Cambria" w:cs="Gill Sans"/>
          <w:b/>
          <w:u w:val="single"/>
        </w:rPr>
      </w:pPr>
      <w:r w:rsidRPr="00517260">
        <w:rPr>
          <w:rFonts w:ascii="Cambria" w:hAnsi="Cambria" w:cs="Gill Sans"/>
          <w:b/>
        </w:rPr>
        <w:t>Benchmarks:</w:t>
      </w:r>
      <w:r w:rsidRPr="00517260">
        <w:rPr>
          <w:rFonts w:ascii="Cambria" w:hAnsi="Cambria" w:cs="Gill Sans"/>
          <w:b/>
        </w:rPr>
        <w:tab/>
        <w:t xml:space="preserve"> </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7998"/>
      </w:tblGrid>
      <w:tr w:rsidR="00547430" w:rsidRPr="00517260" w:rsidTr="00CA77B5">
        <w:trPr>
          <w:trHeight w:val="342"/>
        </w:trPr>
        <w:tc>
          <w:tcPr>
            <w:tcW w:w="2301" w:type="dxa"/>
          </w:tcPr>
          <w:p w:rsidR="00547430" w:rsidRPr="00517260" w:rsidRDefault="00547430" w:rsidP="00CA77B5">
            <w:pPr>
              <w:contextualSpacing/>
              <w:rPr>
                <w:rFonts w:ascii="Cambria" w:hAnsi="Cambria" w:cs="Gill Sans"/>
              </w:rPr>
            </w:pPr>
            <w:r w:rsidRPr="00517260">
              <w:rPr>
                <w:rFonts w:ascii="Cambria" w:hAnsi="Cambria" w:cs="Gill Sans"/>
              </w:rPr>
              <w:t>SC.912.L.17.9</w:t>
            </w:r>
          </w:p>
        </w:tc>
        <w:tc>
          <w:tcPr>
            <w:tcW w:w="7998" w:type="dxa"/>
          </w:tcPr>
          <w:p w:rsidR="00547430" w:rsidRPr="00517260" w:rsidRDefault="00547430" w:rsidP="00CA77B5">
            <w:pPr>
              <w:tabs>
                <w:tab w:val="left" w:pos="6624"/>
              </w:tabs>
              <w:rPr>
                <w:rFonts w:ascii="Cambria" w:hAnsi="Cambria" w:cs="Gill Sans"/>
              </w:rPr>
            </w:pPr>
            <w:r w:rsidRPr="00517260">
              <w:rPr>
                <w:rFonts w:ascii="Cambria" w:hAnsi="Cambria" w:cs="Gill Sans"/>
                <w:color w:val="141413"/>
              </w:rPr>
              <w:t xml:space="preserve">Use a food </w:t>
            </w:r>
            <w:r w:rsidRPr="002640E9">
              <w:rPr>
                <w:rFonts w:ascii="Cambria" w:hAnsi="Cambria" w:cs="Gill Sans"/>
                <w:color w:val="141413"/>
              </w:rPr>
              <w:t>web</w:t>
            </w:r>
            <w:r w:rsidRPr="00517260">
              <w:rPr>
                <w:rFonts w:ascii="Cambria" w:hAnsi="Cambria" w:cs="Gill Sans"/>
                <w:color w:val="141413"/>
              </w:rPr>
              <w:t xml:space="preserve"> chain to identify and distinguish producers, consumers, and decomposers. Explain the pathway of energy transfer through trophic levels and the reduction of available energy at successive trophic levels.</w:t>
            </w:r>
            <w:r w:rsidRPr="00517260">
              <w:rPr>
                <w:rFonts w:ascii="Cambria" w:hAnsi="Cambria" w:cs="Gill Sans"/>
              </w:rPr>
              <w:tab/>
            </w:r>
          </w:p>
        </w:tc>
      </w:tr>
      <w:tr w:rsidR="00547430" w:rsidRPr="00517260" w:rsidTr="00CA77B5">
        <w:trPr>
          <w:trHeight w:val="342"/>
        </w:trPr>
        <w:tc>
          <w:tcPr>
            <w:tcW w:w="2301" w:type="dxa"/>
          </w:tcPr>
          <w:p w:rsidR="00547430" w:rsidRPr="00517260" w:rsidRDefault="00547430" w:rsidP="00CA77B5">
            <w:pPr>
              <w:contextualSpacing/>
              <w:rPr>
                <w:rFonts w:ascii="Cambria" w:hAnsi="Cambria" w:cs="Gill Sans"/>
              </w:rPr>
            </w:pPr>
            <w:r w:rsidRPr="00517260">
              <w:rPr>
                <w:rFonts w:ascii="Cambria" w:hAnsi="Cambria" w:cs="Gill Sans"/>
              </w:rPr>
              <w:t>SC.912.L.17.4</w:t>
            </w:r>
          </w:p>
        </w:tc>
        <w:tc>
          <w:tcPr>
            <w:tcW w:w="7998" w:type="dxa"/>
          </w:tcPr>
          <w:p w:rsidR="00547430" w:rsidRPr="00517260" w:rsidRDefault="00547430" w:rsidP="00CA77B5">
            <w:pPr>
              <w:tabs>
                <w:tab w:val="left" w:pos="6624"/>
              </w:tabs>
              <w:rPr>
                <w:rFonts w:ascii="Cambria" w:hAnsi="Cambria" w:cs="Gill Sans"/>
                <w:color w:val="141413"/>
              </w:rPr>
            </w:pPr>
            <w:r w:rsidRPr="00517260">
              <w:rPr>
                <w:rFonts w:ascii="Cambria" w:hAnsi="Cambria" w:cs="Gill Sans"/>
                <w:color w:val="141413"/>
              </w:rPr>
              <w:t>Describe changes in ecosystems resulting from seasonal variations, climate change, and succession.</w:t>
            </w:r>
          </w:p>
        </w:tc>
      </w:tr>
      <w:tr w:rsidR="00547430" w:rsidRPr="00517260" w:rsidTr="00CA77B5">
        <w:trPr>
          <w:trHeight w:val="342"/>
        </w:trPr>
        <w:tc>
          <w:tcPr>
            <w:tcW w:w="2301" w:type="dxa"/>
          </w:tcPr>
          <w:p w:rsidR="00547430" w:rsidRPr="00517260" w:rsidRDefault="00547430" w:rsidP="00CA77B5">
            <w:pPr>
              <w:contextualSpacing/>
              <w:rPr>
                <w:rFonts w:ascii="Cambria" w:hAnsi="Cambria" w:cs="Gill Sans"/>
              </w:rPr>
            </w:pPr>
            <w:r w:rsidRPr="00517260">
              <w:rPr>
                <w:rFonts w:ascii="Cambria" w:hAnsi="Cambria" w:cs="Gill Sans"/>
              </w:rPr>
              <w:t>SC.912.L.17.5</w:t>
            </w:r>
          </w:p>
        </w:tc>
        <w:tc>
          <w:tcPr>
            <w:tcW w:w="7998" w:type="dxa"/>
          </w:tcPr>
          <w:p w:rsidR="00547430" w:rsidRPr="00517260" w:rsidRDefault="00547430" w:rsidP="00CA77B5">
            <w:pPr>
              <w:tabs>
                <w:tab w:val="left" w:pos="6624"/>
              </w:tabs>
              <w:rPr>
                <w:rFonts w:ascii="Cambria" w:hAnsi="Cambria" w:cs="Gill Sans"/>
                <w:color w:val="141413"/>
              </w:rPr>
            </w:pPr>
            <w:r w:rsidRPr="00517260">
              <w:rPr>
                <w:rFonts w:ascii="Cambria" w:hAnsi="Cambria" w:cs="Gill Sans"/>
                <w:color w:val="141413"/>
              </w:rPr>
              <w:t>Analyze how population size is determined by births, deaths, immigration, emigration, and limiting factors (biotic and abiotic) that determine carrying capacity.</w:t>
            </w:r>
          </w:p>
        </w:tc>
      </w:tr>
      <w:tr w:rsidR="00547430" w:rsidRPr="00517260" w:rsidTr="00CA77B5">
        <w:trPr>
          <w:trHeight w:val="374"/>
        </w:trPr>
        <w:tc>
          <w:tcPr>
            <w:tcW w:w="2301" w:type="dxa"/>
          </w:tcPr>
          <w:p w:rsidR="00547430" w:rsidRPr="00517260" w:rsidRDefault="00547430" w:rsidP="00CA77B5">
            <w:pPr>
              <w:rPr>
                <w:rFonts w:ascii="Cambria" w:hAnsi="Cambria" w:cs="Gill Sans"/>
              </w:rPr>
            </w:pPr>
            <w:r w:rsidRPr="00517260">
              <w:rPr>
                <w:rFonts w:ascii="Cambria" w:hAnsi="Cambria" w:cs="Gill Sans"/>
              </w:rPr>
              <w:t>SC.912.L.17.8</w:t>
            </w:r>
          </w:p>
        </w:tc>
        <w:tc>
          <w:tcPr>
            <w:tcW w:w="7998" w:type="dxa"/>
          </w:tcPr>
          <w:p w:rsidR="00547430" w:rsidRPr="00517260" w:rsidRDefault="00547430" w:rsidP="00CA77B5">
            <w:pPr>
              <w:rPr>
                <w:rFonts w:ascii="Cambria" w:hAnsi="Cambria" w:cs="Gill Sans"/>
              </w:rPr>
            </w:pPr>
            <w:r w:rsidRPr="00517260">
              <w:rPr>
                <w:rFonts w:ascii="Cambria" w:hAnsi="Cambria" w:cs="Gill Sans"/>
                <w:color w:val="141413"/>
              </w:rPr>
              <w:t>Recognize the consequences of the losses of biodiversity due to catastrophic events, climate changes, human activity, and the introduction of invasive, nonnative species.</w:t>
            </w:r>
          </w:p>
        </w:tc>
      </w:tr>
      <w:tr w:rsidR="00547430" w:rsidRPr="00517260" w:rsidTr="00CA77B5">
        <w:trPr>
          <w:trHeight w:val="374"/>
        </w:trPr>
        <w:tc>
          <w:tcPr>
            <w:tcW w:w="2301" w:type="dxa"/>
          </w:tcPr>
          <w:p w:rsidR="00547430" w:rsidRPr="00517260" w:rsidRDefault="00547430" w:rsidP="00CA77B5">
            <w:pPr>
              <w:rPr>
                <w:rFonts w:ascii="Cambria" w:hAnsi="Cambria" w:cs="Gill Sans"/>
              </w:rPr>
            </w:pPr>
            <w:r w:rsidRPr="00517260">
              <w:rPr>
                <w:rFonts w:ascii="Cambria" w:hAnsi="Cambria" w:cs="Gill Sans"/>
              </w:rPr>
              <w:t>SC.912.L.17.13</w:t>
            </w:r>
          </w:p>
        </w:tc>
        <w:tc>
          <w:tcPr>
            <w:tcW w:w="7998" w:type="dxa"/>
          </w:tcPr>
          <w:p w:rsidR="00547430" w:rsidRPr="00517260" w:rsidRDefault="00547430" w:rsidP="00CA77B5">
            <w:pPr>
              <w:rPr>
                <w:rFonts w:ascii="Cambria" w:hAnsi="Cambria" w:cs="Gill Sans"/>
                <w:color w:val="141413"/>
              </w:rPr>
            </w:pPr>
            <w:r w:rsidRPr="00517260">
              <w:rPr>
                <w:rFonts w:ascii="Cambria" w:hAnsi="Cambria" w:cs="Gill Sans"/>
                <w:color w:val="141413"/>
              </w:rPr>
              <w:t>Discuss the need for adequate monitoring of environmental parameters when making policy decisions.</w:t>
            </w:r>
          </w:p>
        </w:tc>
      </w:tr>
      <w:tr w:rsidR="00547430" w:rsidRPr="00517260" w:rsidTr="00CA77B5">
        <w:trPr>
          <w:trHeight w:val="374"/>
        </w:trPr>
        <w:tc>
          <w:tcPr>
            <w:tcW w:w="2301" w:type="dxa"/>
          </w:tcPr>
          <w:p w:rsidR="00547430" w:rsidRPr="00517260" w:rsidRDefault="00547430" w:rsidP="00CA77B5">
            <w:pPr>
              <w:rPr>
                <w:rFonts w:ascii="Cambria" w:hAnsi="Cambria" w:cs="Gill Sans"/>
              </w:rPr>
            </w:pPr>
            <w:r w:rsidRPr="00517260">
              <w:rPr>
                <w:rFonts w:ascii="Cambria" w:hAnsi="Cambria" w:cs="Gill Sans"/>
              </w:rPr>
              <w:t>SC.912.L.17.20</w:t>
            </w:r>
          </w:p>
        </w:tc>
        <w:tc>
          <w:tcPr>
            <w:tcW w:w="7998" w:type="dxa"/>
          </w:tcPr>
          <w:p w:rsidR="00547430" w:rsidRPr="00517260" w:rsidRDefault="00547430" w:rsidP="00CA77B5">
            <w:pPr>
              <w:rPr>
                <w:rFonts w:ascii="Cambria" w:hAnsi="Cambria" w:cs="Gill Sans"/>
                <w:color w:val="141413"/>
              </w:rPr>
            </w:pPr>
            <w:r w:rsidRPr="00517260">
              <w:rPr>
                <w:rFonts w:ascii="Cambria" w:hAnsi="Cambria" w:cs="Gill Sans"/>
                <w:color w:val="141413"/>
              </w:rPr>
              <w:t>Predict the impact of individuals on environmental systems, and examine how human lifestyles affect sustainability</w:t>
            </w:r>
          </w:p>
        </w:tc>
      </w:tr>
      <w:tr w:rsidR="00547430" w:rsidRPr="00517260" w:rsidTr="00CA77B5">
        <w:trPr>
          <w:trHeight w:val="374"/>
        </w:trPr>
        <w:tc>
          <w:tcPr>
            <w:tcW w:w="2301" w:type="dxa"/>
          </w:tcPr>
          <w:p w:rsidR="00547430" w:rsidRPr="00517260" w:rsidRDefault="00547430" w:rsidP="00CA77B5">
            <w:pPr>
              <w:rPr>
                <w:rFonts w:ascii="Cambria" w:hAnsi="Cambria" w:cs="Gill Sans"/>
              </w:rPr>
            </w:pPr>
            <w:r w:rsidRPr="00517260">
              <w:rPr>
                <w:rFonts w:ascii="Cambria" w:hAnsi="Cambria" w:cs="Gill Sans"/>
              </w:rPr>
              <w:t>SC.912.L.18.1</w:t>
            </w:r>
          </w:p>
        </w:tc>
        <w:tc>
          <w:tcPr>
            <w:tcW w:w="7998" w:type="dxa"/>
          </w:tcPr>
          <w:p w:rsidR="00547430" w:rsidRPr="00517260" w:rsidRDefault="00547430" w:rsidP="00CA77B5">
            <w:pPr>
              <w:rPr>
                <w:rFonts w:ascii="Cambria" w:hAnsi="Cambria" w:cs="Gill Sans"/>
                <w:color w:val="141413"/>
              </w:rPr>
            </w:pPr>
            <w:r w:rsidRPr="00517260">
              <w:rPr>
                <w:rFonts w:ascii="Cambria" w:hAnsi="Cambria" w:cs="Gill Sans"/>
                <w:color w:val="141413"/>
              </w:rPr>
              <w:t xml:space="preserve">Describe </w:t>
            </w:r>
            <w:r w:rsidRPr="002640E9">
              <w:rPr>
                <w:rFonts w:ascii="Cambria" w:hAnsi="Cambria" w:cs="Gill Sans"/>
                <w:color w:val="141413"/>
              </w:rPr>
              <w:t xml:space="preserve">the basic molecular structures and </w:t>
            </w:r>
            <w:r w:rsidRPr="00517260">
              <w:rPr>
                <w:rFonts w:ascii="Cambria" w:hAnsi="Cambria" w:cs="Gill Sans"/>
                <w:color w:val="141413"/>
              </w:rPr>
              <w:t>primary functions of the four major categories of biological macromolecules.</w:t>
            </w:r>
          </w:p>
        </w:tc>
      </w:tr>
      <w:tr w:rsidR="00547430" w:rsidRPr="00517260" w:rsidTr="00CA77B5">
        <w:trPr>
          <w:trHeight w:val="374"/>
        </w:trPr>
        <w:tc>
          <w:tcPr>
            <w:tcW w:w="2301" w:type="dxa"/>
          </w:tcPr>
          <w:p w:rsidR="00547430" w:rsidRPr="00517260" w:rsidRDefault="00547430" w:rsidP="00CA77B5">
            <w:pPr>
              <w:rPr>
                <w:rFonts w:ascii="Cambria" w:hAnsi="Cambria" w:cs="Gill Sans"/>
              </w:rPr>
            </w:pPr>
            <w:r w:rsidRPr="00517260">
              <w:rPr>
                <w:rFonts w:ascii="Cambria" w:hAnsi="Cambria" w:cs="Gill Sans"/>
              </w:rPr>
              <w:t>SC.912.N.1.1</w:t>
            </w:r>
          </w:p>
        </w:tc>
        <w:tc>
          <w:tcPr>
            <w:tcW w:w="7998" w:type="dxa"/>
          </w:tcPr>
          <w:p w:rsidR="00547430" w:rsidRPr="00517260" w:rsidRDefault="00547430" w:rsidP="00CA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ill Sans"/>
                <w:color w:val="141413"/>
              </w:rPr>
            </w:pPr>
            <w:r w:rsidRPr="00517260">
              <w:rPr>
                <w:rFonts w:ascii="Cambria" w:hAnsi="Cambria" w:cs="Gill Sans"/>
                <w:color w:val="141413"/>
              </w:rPr>
              <w:t>Define a problem based on a specific body of knowledge and do the following:</w:t>
            </w:r>
          </w:p>
          <w:p w:rsidR="00547430" w:rsidRPr="00517260" w:rsidRDefault="00547430" w:rsidP="00CA77B5">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ambria" w:hAnsi="Cambria" w:cs="Gill Sans"/>
                <w:color w:val="141413"/>
              </w:rPr>
            </w:pPr>
            <w:r w:rsidRPr="00517260">
              <w:rPr>
                <w:rFonts w:ascii="Cambria" w:hAnsi="Cambria" w:cs="Gill Sans"/>
                <w:color w:val="141413"/>
              </w:rPr>
              <w:t xml:space="preserve">   Pose questions about the natural world;</w:t>
            </w:r>
          </w:p>
          <w:p w:rsidR="00547430" w:rsidRPr="00517260" w:rsidRDefault="00547430" w:rsidP="00CA77B5">
            <w:pPr>
              <w:numPr>
                <w:ilvl w:val="0"/>
                <w:numId w:val="2"/>
              </w:numPr>
              <w:spacing w:line="240" w:lineRule="auto"/>
              <w:rPr>
                <w:rFonts w:ascii="Cambria" w:hAnsi="Cambria" w:cs="Gill Sans"/>
                <w:color w:val="141413"/>
              </w:rPr>
            </w:pPr>
            <w:r w:rsidRPr="00517260">
              <w:rPr>
                <w:rFonts w:ascii="Cambria" w:hAnsi="Cambria" w:cs="Gill Sans"/>
                <w:color w:val="141413"/>
              </w:rPr>
              <w:t>Conduct systematic observations</w:t>
            </w:r>
          </w:p>
          <w:p w:rsidR="00547430" w:rsidRPr="00517260" w:rsidRDefault="00547430" w:rsidP="00CA77B5">
            <w:pPr>
              <w:numPr>
                <w:ilvl w:val="0"/>
                <w:numId w:val="2"/>
              </w:numPr>
              <w:spacing w:line="240" w:lineRule="auto"/>
              <w:rPr>
                <w:rFonts w:ascii="Cambria" w:hAnsi="Cambria" w:cs="Gill Sans"/>
                <w:color w:val="141413"/>
              </w:rPr>
            </w:pPr>
            <w:r w:rsidRPr="00517260">
              <w:rPr>
                <w:rFonts w:ascii="Cambria" w:hAnsi="Cambria" w:cs="Gill Sans"/>
                <w:color w:val="141413"/>
              </w:rPr>
              <w:t>Examine books and other sources of information to see what is already known</w:t>
            </w:r>
          </w:p>
          <w:p w:rsidR="00547430" w:rsidRPr="00517260" w:rsidRDefault="00547430" w:rsidP="00CA77B5">
            <w:pPr>
              <w:numPr>
                <w:ilvl w:val="0"/>
                <w:numId w:val="2"/>
              </w:numPr>
              <w:spacing w:line="240" w:lineRule="auto"/>
              <w:rPr>
                <w:rFonts w:ascii="Cambria" w:hAnsi="Cambria" w:cs="Gill Sans"/>
                <w:color w:val="141413"/>
              </w:rPr>
            </w:pPr>
            <w:r w:rsidRPr="00517260">
              <w:rPr>
                <w:rFonts w:ascii="Cambria" w:hAnsi="Cambria" w:cs="Gill Sans"/>
                <w:color w:val="141413"/>
              </w:rPr>
              <w:t>Review what is known in light of empirical evidence</w:t>
            </w:r>
          </w:p>
          <w:p w:rsidR="00547430" w:rsidRPr="00517260" w:rsidRDefault="00547430" w:rsidP="00CA77B5">
            <w:pPr>
              <w:numPr>
                <w:ilvl w:val="0"/>
                <w:numId w:val="2"/>
              </w:numPr>
              <w:spacing w:line="240" w:lineRule="auto"/>
              <w:rPr>
                <w:rFonts w:ascii="Cambria" w:hAnsi="Cambria" w:cs="Gill Sans"/>
                <w:color w:val="141413"/>
              </w:rPr>
            </w:pPr>
            <w:r w:rsidRPr="00517260">
              <w:rPr>
                <w:rFonts w:ascii="Cambria" w:hAnsi="Cambria" w:cs="Gill Sans"/>
                <w:color w:val="141413"/>
              </w:rPr>
              <w:t>Plan investigations</w:t>
            </w:r>
          </w:p>
          <w:p w:rsidR="00547430" w:rsidRPr="00517260" w:rsidRDefault="00547430" w:rsidP="00CA77B5">
            <w:pPr>
              <w:numPr>
                <w:ilvl w:val="0"/>
                <w:numId w:val="2"/>
              </w:numPr>
              <w:spacing w:line="240" w:lineRule="auto"/>
              <w:rPr>
                <w:rFonts w:ascii="Cambria" w:hAnsi="Cambria" w:cs="Gill Sans"/>
                <w:color w:val="141413"/>
              </w:rPr>
            </w:pPr>
            <w:r w:rsidRPr="00517260">
              <w:rPr>
                <w:rFonts w:ascii="Cambria" w:hAnsi="Cambria" w:cs="Gill Sans"/>
                <w:color w:val="141413"/>
              </w:rPr>
              <w:t>Use tools to gather, analyze, and interpret data (this includes the use of measurement in metric and other systems, and also the generation and interpretation of graphical representations of data, including data tables and graphs)</w:t>
            </w:r>
          </w:p>
          <w:p w:rsidR="00547430" w:rsidRPr="00517260" w:rsidRDefault="00547430" w:rsidP="00CA77B5">
            <w:pPr>
              <w:numPr>
                <w:ilvl w:val="0"/>
                <w:numId w:val="2"/>
              </w:numPr>
              <w:spacing w:line="240" w:lineRule="auto"/>
              <w:rPr>
                <w:rFonts w:ascii="Cambria" w:hAnsi="Cambria" w:cs="Gill Sans"/>
                <w:color w:val="141413"/>
              </w:rPr>
            </w:pPr>
            <w:r w:rsidRPr="00517260">
              <w:rPr>
                <w:rFonts w:ascii="Cambria" w:hAnsi="Cambria" w:cs="Gill Sans"/>
                <w:color w:val="141413"/>
              </w:rPr>
              <w:t>Pose answers, explanations, or descriptions of events</w:t>
            </w:r>
          </w:p>
          <w:p w:rsidR="00547430" w:rsidRPr="00517260" w:rsidRDefault="00547430" w:rsidP="00CA77B5">
            <w:pPr>
              <w:numPr>
                <w:ilvl w:val="0"/>
                <w:numId w:val="2"/>
              </w:numPr>
              <w:spacing w:line="240" w:lineRule="auto"/>
              <w:rPr>
                <w:rFonts w:ascii="Cambria" w:hAnsi="Cambria" w:cs="Gill Sans"/>
                <w:color w:val="141413"/>
              </w:rPr>
            </w:pPr>
            <w:r w:rsidRPr="00517260">
              <w:rPr>
                <w:rFonts w:ascii="Cambria" w:hAnsi="Cambria" w:cs="Gill Sans"/>
                <w:color w:val="141413"/>
              </w:rPr>
              <w:t>Generate explanations that explicate or describe natural phenomena (inferences)</w:t>
            </w:r>
          </w:p>
          <w:p w:rsidR="00547430" w:rsidRPr="00517260" w:rsidRDefault="00547430" w:rsidP="00CA77B5">
            <w:pPr>
              <w:numPr>
                <w:ilvl w:val="0"/>
                <w:numId w:val="2"/>
              </w:numPr>
              <w:spacing w:line="240" w:lineRule="auto"/>
              <w:rPr>
                <w:rFonts w:ascii="Cambria" w:hAnsi="Cambria" w:cs="Gill Sans"/>
                <w:color w:val="141413"/>
              </w:rPr>
            </w:pPr>
            <w:r w:rsidRPr="00517260">
              <w:rPr>
                <w:rFonts w:ascii="Cambria" w:hAnsi="Cambria" w:cs="Gill Sans"/>
                <w:color w:val="141413"/>
              </w:rPr>
              <w:t>Use appropriate evidence and reasoning to justify these explanations to others</w:t>
            </w:r>
          </w:p>
          <w:p w:rsidR="00547430" w:rsidRPr="00517260" w:rsidRDefault="00547430" w:rsidP="00CA77B5">
            <w:pPr>
              <w:numPr>
                <w:ilvl w:val="0"/>
                <w:numId w:val="2"/>
              </w:numPr>
              <w:spacing w:line="240" w:lineRule="auto"/>
              <w:rPr>
                <w:rFonts w:ascii="Cambria" w:hAnsi="Cambria" w:cs="Gill Sans"/>
                <w:color w:val="141413"/>
              </w:rPr>
            </w:pPr>
            <w:r w:rsidRPr="00517260">
              <w:rPr>
                <w:rFonts w:ascii="Cambria" w:hAnsi="Cambria" w:cs="Gill Sans"/>
                <w:color w:val="141413"/>
              </w:rPr>
              <w:t>Communicate results of scientific investigations</w:t>
            </w:r>
          </w:p>
          <w:p w:rsidR="00547430" w:rsidRPr="00517260" w:rsidRDefault="00547430" w:rsidP="00CA77B5">
            <w:pPr>
              <w:ind w:left="360"/>
              <w:rPr>
                <w:rFonts w:ascii="Cambria" w:hAnsi="Cambria" w:cs="Gill Sans"/>
                <w:color w:val="141413"/>
              </w:rPr>
            </w:pPr>
            <w:r w:rsidRPr="00517260">
              <w:rPr>
                <w:rFonts w:ascii="Cambria" w:hAnsi="Cambria" w:cs="Gill Sans"/>
                <w:color w:val="141413"/>
              </w:rPr>
              <w:t>11. Evaluate the merits of the explanations produced by others</w:t>
            </w:r>
          </w:p>
        </w:tc>
      </w:tr>
      <w:tr w:rsidR="00547430" w:rsidRPr="00517260" w:rsidTr="00CA77B5">
        <w:trPr>
          <w:trHeight w:val="374"/>
        </w:trPr>
        <w:tc>
          <w:tcPr>
            <w:tcW w:w="2301" w:type="dxa"/>
          </w:tcPr>
          <w:p w:rsidR="00547430" w:rsidRPr="00517260" w:rsidRDefault="00547430" w:rsidP="00CA77B5">
            <w:pPr>
              <w:rPr>
                <w:rFonts w:ascii="Cambria" w:hAnsi="Cambria" w:cs="Gill Sans"/>
              </w:rPr>
            </w:pPr>
            <w:r w:rsidRPr="00517260">
              <w:rPr>
                <w:rFonts w:ascii="Cambria" w:hAnsi="Cambria" w:cs="Gill Sans"/>
              </w:rPr>
              <w:t>SC.912.N.1.3</w:t>
            </w:r>
          </w:p>
        </w:tc>
        <w:tc>
          <w:tcPr>
            <w:tcW w:w="7998" w:type="dxa"/>
          </w:tcPr>
          <w:p w:rsidR="00547430" w:rsidRPr="00517260" w:rsidRDefault="00547430" w:rsidP="00CA77B5">
            <w:pPr>
              <w:rPr>
                <w:rFonts w:ascii="Cambria" w:hAnsi="Cambria" w:cs="Gill Sans"/>
                <w:color w:val="141413"/>
              </w:rPr>
            </w:pPr>
            <w:r w:rsidRPr="00517260">
              <w:rPr>
                <w:rFonts w:ascii="Cambria" w:hAnsi="Cambria" w:cs="Gill Sans"/>
                <w:color w:val="141413"/>
              </w:rPr>
              <w:t>Recognize that the strength or usefulness of a scientific claim is evaluated through scientific argumentation, which depends on critical and logical thinking, and the active consideration of alternative scientific explanations to explain the data presented.</w:t>
            </w:r>
          </w:p>
        </w:tc>
      </w:tr>
    </w:tbl>
    <w:p w:rsidR="00547430" w:rsidRPr="00517260" w:rsidRDefault="00547430" w:rsidP="00547430">
      <w:pPr>
        <w:rPr>
          <w:rFonts w:ascii="Cambria" w:hAnsi="Cambria" w:cs="Gill Sans"/>
          <w:b/>
        </w:rPr>
      </w:pPr>
    </w:p>
    <w:p w:rsidR="00547430" w:rsidRPr="00517260" w:rsidRDefault="00547430" w:rsidP="00547430">
      <w:pPr>
        <w:ind w:left="2160" w:hanging="2160"/>
        <w:rPr>
          <w:rFonts w:ascii="Cambria" w:hAnsi="Cambria" w:cs="Gill Sans"/>
          <w:b/>
        </w:rPr>
      </w:pPr>
      <w:r w:rsidRPr="00517260">
        <w:rPr>
          <w:rFonts w:ascii="Cambria" w:hAnsi="Cambria" w:cs="Gill Sans"/>
          <w:b/>
        </w:rPr>
        <w:t>Relevant Achievement Level Descriptions</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547430" w:rsidRPr="00517260" w:rsidTr="00CA77B5">
        <w:tc>
          <w:tcPr>
            <w:tcW w:w="10170" w:type="dxa"/>
            <w:shd w:val="clear" w:color="auto" w:fill="auto"/>
          </w:tcPr>
          <w:p w:rsidR="00547430" w:rsidRPr="00517260" w:rsidRDefault="00547430" w:rsidP="00CA77B5">
            <w:pPr>
              <w:pStyle w:val="ListParagraph"/>
              <w:spacing w:after="0"/>
              <w:ind w:left="0"/>
              <w:rPr>
                <w:rFonts w:cs="Gill Sans"/>
                <w:sz w:val="22"/>
                <w:szCs w:val="22"/>
              </w:rPr>
            </w:pPr>
            <w:r w:rsidRPr="00517260">
              <w:rPr>
                <w:rFonts w:cs="Gill Sans"/>
                <w:sz w:val="22"/>
                <w:szCs w:val="22"/>
              </w:rPr>
              <w:t>Analyze data/information about population dynamics and limiting factors to explain changes in carrying capacity, population size, and distribution of species.</w:t>
            </w:r>
          </w:p>
        </w:tc>
      </w:tr>
      <w:tr w:rsidR="00547430" w:rsidRPr="00517260" w:rsidTr="00CA77B5">
        <w:tc>
          <w:tcPr>
            <w:tcW w:w="10170" w:type="dxa"/>
            <w:shd w:val="clear" w:color="auto" w:fill="auto"/>
          </w:tcPr>
          <w:p w:rsidR="00547430" w:rsidRPr="00517260" w:rsidRDefault="00547430" w:rsidP="00CA77B5">
            <w:pPr>
              <w:pStyle w:val="ListParagraph"/>
              <w:spacing w:after="0"/>
              <w:ind w:left="0"/>
              <w:rPr>
                <w:rFonts w:cs="Gill Sans"/>
                <w:sz w:val="22"/>
                <w:szCs w:val="22"/>
              </w:rPr>
            </w:pPr>
            <w:r w:rsidRPr="00517260">
              <w:rPr>
                <w:rFonts w:cs="Gill Sans"/>
                <w:sz w:val="22"/>
                <w:szCs w:val="22"/>
              </w:rPr>
              <w:lastRenderedPageBreak/>
              <w:t>Analyze the energy pathways through different trophic levels in a food web or energy pyramid.</w:t>
            </w:r>
          </w:p>
        </w:tc>
      </w:tr>
      <w:tr w:rsidR="00547430" w:rsidRPr="00517260" w:rsidTr="00CA77B5">
        <w:tc>
          <w:tcPr>
            <w:tcW w:w="10170" w:type="dxa"/>
            <w:shd w:val="clear" w:color="auto" w:fill="auto"/>
          </w:tcPr>
          <w:p w:rsidR="00547430" w:rsidRPr="00517260" w:rsidRDefault="00547430" w:rsidP="00CA77B5">
            <w:pPr>
              <w:pStyle w:val="ListParagraph"/>
              <w:spacing w:after="0"/>
              <w:ind w:left="0"/>
              <w:rPr>
                <w:rFonts w:cs="Gill Sans"/>
                <w:sz w:val="22"/>
                <w:szCs w:val="22"/>
              </w:rPr>
            </w:pPr>
            <w:r w:rsidRPr="00517260">
              <w:rPr>
                <w:rFonts w:cs="Gill Sans"/>
                <w:color w:val="000000"/>
                <w:sz w:val="22"/>
                <w:szCs w:val="22"/>
              </w:rPr>
              <w:t>Predict potential changes to an ecosystem resulting from seasonal variations, climate changes, and succession</w:t>
            </w:r>
          </w:p>
        </w:tc>
      </w:tr>
      <w:tr w:rsidR="00547430" w:rsidRPr="00517260" w:rsidTr="00CA77B5">
        <w:tc>
          <w:tcPr>
            <w:tcW w:w="10170" w:type="dxa"/>
            <w:shd w:val="clear" w:color="auto" w:fill="auto"/>
          </w:tcPr>
          <w:p w:rsidR="00547430" w:rsidRPr="00517260" w:rsidRDefault="00547430" w:rsidP="00CA77B5">
            <w:pPr>
              <w:pStyle w:val="ListParagraph"/>
              <w:spacing w:after="0"/>
              <w:ind w:left="0"/>
              <w:rPr>
                <w:rFonts w:cs="Gill Sans"/>
                <w:color w:val="000000"/>
                <w:sz w:val="22"/>
                <w:szCs w:val="22"/>
              </w:rPr>
            </w:pPr>
            <w:r w:rsidRPr="00517260">
              <w:rPr>
                <w:rFonts w:cs="Gill Sans"/>
                <w:color w:val="000000"/>
                <w:sz w:val="22"/>
                <w:szCs w:val="22"/>
              </w:rPr>
              <w:t>Predict positive and/or negative consequences that may result from a reduction in biodiversity</w:t>
            </w:r>
          </w:p>
        </w:tc>
      </w:tr>
      <w:tr w:rsidR="00547430" w:rsidRPr="00517260" w:rsidTr="00CA77B5">
        <w:tc>
          <w:tcPr>
            <w:tcW w:w="10170" w:type="dxa"/>
            <w:shd w:val="clear" w:color="auto" w:fill="auto"/>
          </w:tcPr>
          <w:p w:rsidR="00547430" w:rsidRPr="00517260" w:rsidRDefault="00547430" w:rsidP="00CA77B5">
            <w:pPr>
              <w:pStyle w:val="ListParagraph"/>
              <w:spacing w:after="0"/>
              <w:ind w:left="0"/>
              <w:rPr>
                <w:rFonts w:cs="Gill Sans"/>
                <w:sz w:val="22"/>
                <w:szCs w:val="22"/>
              </w:rPr>
            </w:pPr>
            <w:r w:rsidRPr="00517260">
              <w:rPr>
                <w:rFonts w:cs="Gill Sans"/>
                <w:sz w:val="22"/>
                <w:szCs w:val="22"/>
              </w:rPr>
              <w:t>Predict how human activity impacts environmental systems and affect sustainability in the short and long term.</w:t>
            </w:r>
          </w:p>
        </w:tc>
      </w:tr>
      <w:tr w:rsidR="00547430" w:rsidRPr="00517260" w:rsidTr="00CA77B5">
        <w:tc>
          <w:tcPr>
            <w:tcW w:w="10170" w:type="dxa"/>
            <w:shd w:val="clear" w:color="auto" w:fill="auto"/>
          </w:tcPr>
          <w:p w:rsidR="00547430" w:rsidRPr="00517260" w:rsidRDefault="00547430" w:rsidP="00CA77B5">
            <w:pPr>
              <w:pStyle w:val="ListParagraph"/>
              <w:spacing w:after="0"/>
              <w:ind w:left="0"/>
              <w:rPr>
                <w:rFonts w:cs="Gill Sans"/>
                <w:sz w:val="22"/>
                <w:szCs w:val="22"/>
              </w:rPr>
            </w:pPr>
            <w:r w:rsidRPr="00517260">
              <w:rPr>
                <w:rFonts w:cs="Gill Sans"/>
                <w:sz w:val="22"/>
                <w:szCs w:val="22"/>
              </w:rPr>
              <w:t xml:space="preserve">Summarize basic molecular structure and function of carbohydrates, lipids, proteins, and </w:t>
            </w:r>
            <w:r w:rsidRPr="00517260">
              <w:rPr>
                <w:rFonts w:cs="Gill Sans"/>
                <w:strike/>
                <w:sz w:val="22"/>
                <w:szCs w:val="22"/>
              </w:rPr>
              <w:t>nucleic acids.</w:t>
            </w:r>
          </w:p>
        </w:tc>
      </w:tr>
    </w:tbl>
    <w:p w:rsidR="00547430" w:rsidRPr="00517260" w:rsidRDefault="00547430" w:rsidP="00517260">
      <w:pPr>
        <w:rPr>
          <w:rFonts w:ascii="Cambria" w:hAnsi="Cambria" w:cs="Gill Sans"/>
          <w:b/>
        </w:rPr>
      </w:pPr>
    </w:p>
    <w:p w:rsidR="00547430" w:rsidRPr="00517260" w:rsidRDefault="00547430" w:rsidP="00547430">
      <w:pPr>
        <w:ind w:left="2160" w:hanging="2160"/>
        <w:rPr>
          <w:rFonts w:ascii="Cambria" w:hAnsi="Cambria" w:cs="Gill Sans"/>
          <w:b/>
        </w:rPr>
      </w:pPr>
      <w:r w:rsidRPr="00517260">
        <w:rPr>
          <w:rFonts w:ascii="Cambria" w:hAnsi="Cambria" w:cs="Gill Sans"/>
          <w:b/>
        </w:rPr>
        <w:t>Students should be able to:</w:t>
      </w:r>
    </w:p>
    <w:tbl>
      <w:tblPr>
        <w:tblW w:w="6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3"/>
        <w:gridCol w:w="3433"/>
      </w:tblGrid>
      <w:tr w:rsidR="00024599" w:rsidRPr="00517260" w:rsidTr="00024599">
        <w:trPr>
          <w:trHeight w:val="293"/>
        </w:trPr>
        <w:tc>
          <w:tcPr>
            <w:tcW w:w="3433" w:type="dxa"/>
          </w:tcPr>
          <w:p w:rsidR="00024599" w:rsidRPr="00517260" w:rsidRDefault="00024599" w:rsidP="00CA77B5">
            <w:pPr>
              <w:jc w:val="center"/>
              <w:rPr>
                <w:rFonts w:ascii="Cambria" w:hAnsi="Cambria" w:cs="Gill Sans"/>
                <w:b/>
              </w:rPr>
            </w:pPr>
            <w:r w:rsidRPr="00517260">
              <w:rPr>
                <w:rFonts w:ascii="Cambria" w:hAnsi="Cambria" w:cs="Gill Sans"/>
                <w:b/>
              </w:rPr>
              <w:t>Know</w:t>
            </w:r>
          </w:p>
        </w:tc>
        <w:tc>
          <w:tcPr>
            <w:tcW w:w="3433" w:type="dxa"/>
          </w:tcPr>
          <w:p w:rsidR="00024599" w:rsidRPr="00517260" w:rsidRDefault="00024599" w:rsidP="00CA77B5">
            <w:pPr>
              <w:jc w:val="center"/>
              <w:rPr>
                <w:rFonts w:ascii="Cambria" w:hAnsi="Cambria" w:cs="Gill Sans"/>
                <w:b/>
              </w:rPr>
            </w:pPr>
            <w:r w:rsidRPr="00517260">
              <w:rPr>
                <w:rFonts w:ascii="Cambria" w:hAnsi="Cambria" w:cs="Gill Sans"/>
                <w:b/>
              </w:rPr>
              <w:t>Understand</w:t>
            </w:r>
          </w:p>
        </w:tc>
      </w:tr>
      <w:tr w:rsidR="00024599" w:rsidRPr="00517260" w:rsidTr="00024599">
        <w:trPr>
          <w:trHeight w:val="293"/>
        </w:trPr>
        <w:tc>
          <w:tcPr>
            <w:tcW w:w="3433" w:type="dxa"/>
          </w:tcPr>
          <w:p w:rsidR="00024599" w:rsidRPr="00517260" w:rsidRDefault="00024599" w:rsidP="00CA77B5">
            <w:pPr>
              <w:rPr>
                <w:rFonts w:ascii="Cambria" w:hAnsi="Cambria" w:cs="Gill Sans"/>
              </w:rPr>
            </w:pPr>
            <w:r w:rsidRPr="00517260">
              <w:rPr>
                <w:rFonts w:ascii="Cambria" w:hAnsi="Cambria" w:cs="Gill Sans"/>
              </w:rPr>
              <w:t>The Dust Bowl is known as an ecological catastrophe that coincided with the Great Depression.</w:t>
            </w:r>
          </w:p>
          <w:p w:rsidR="00024599" w:rsidRPr="00517260" w:rsidRDefault="00024599" w:rsidP="00CA77B5">
            <w:pPr>
              <w:rPr>
                <w:rFonts w:ascii="Cambria" w:hAnsi="Cambria" w:cs="Gill Sans"/>
              </w:rPr>
            </w:pPr>
          </w:p>
          <w:p w:rsidR="00024599" w:rsidRPr="00517260" w:rsidRDefault="00024599" w:rsidP="00CA77B5">
            <w:pPr>
              <w:rPr>
                <w:rFonts w:ascii="Cambria" w:hAnsi="Cambria" w:cs="Gill Sans"/>
              </w:rPr>
            </w:pPr>
            <w:r w:rsidRPr="00517260">
              <w:rPr>
                <w:rFonts w:ascii="Cambria" w:hAnsi="Cambria" w:cs="Gill Sans"/>
              </w:rPr>
              <w:t>The Dust Bowl created awareness that environmental parameters must be considered and should influence policy decisions.</w:t>
            </w:r>
          </w:p>
        </w:tc>
        <w:tc>
          <w:tcPr>
            <w:tcW w:w="3433" w:type="dxa"/>
          </w:tcPr>
          <w:p w:rsidR="00024599" w:rsidRPr="00517260" w:rsidRDefault="00024599" w:rsidP="00CA77B5">
            <w:pPr>
              <w:rPr>
                <w:rFonts w:ascii="Cambria" w:hAnsi="Cambria" w:cs="Gill Sans"/>
              </w:rPr>
            </w:pPr>
            <w:r w:rsidRPr="00517260">
              <w:rPr>
                <w:rFonts w:ascii="Cambria" w:hAnsi="Cambria" w:cs="Gill Sans"/>
              </w:rPr>
              <w:t>Both environmental and human factors contributed to the Dust Bowl.</w:t>
            </w:r>
          </w:p>
          <w:p w:rsidR="00024599" w:rsidRPr="00517260" w:rsidRDefault="00024599" w:rsidP="00CA77B5">
            <w:pPr>
              <w:rPr>
                <w:rFonts w:ascii="Cambria" w:hAnsi="Cambria" w:cs="Gill Sans"/>
              </w:rPr>
            </w:pPr>
          </w:p>
          <w:p w:rsidR="00024599" w:rsidRPr="00517260" w:rsidRDefault="00024599" w:rsidP="00CA77B5">
            <w:pPr>
              <w:rPr>
                <w:rFonts w:ascii="Cambria" w:hAnsi="Cambria" w:cs="Gill Sans"/>
              </w:rPr>
            </w:pPr>
            <w:r w:rsidRPr="00517260">
              <w:rPr>
                <w:rFonts w:ascii="Cambria" w:hAnsi="Cambria" w:cs="Gill Sans"/>
              </w:rPr>
              <w:t>How the Dust Bowl impacted policy decisions in its aftermath</w:t>
            </w:r>
          </w:p>
        </w:tc>
      </w:tr>
      <w:tr w:rsidR="00024599" w:rsidRPr="00517260" w:rsidTr="00024599">
        <w:trPr>
          <w:trHeight w:val="293"/>
        </w:trPr>
        <w:tc>
          <w:tcPr>
            <w:tcW w:w="3433" w:type="dxa"/>
          </w:tcPr>
          <w:p w:rsidR="00024599" w:rsidRPr="00517260" w:rsidRDefault="00024599" w:rsidP="00CA77B5">
            <w:pPr>
              <w:rPr>
                <w:rFonts w:ascii="Cambria" w:hAnsi="Cambria" w:cs="Gill Sans"/>
              </w:rPr>
            </w:pPr>
            <w:r w:rsidRPr="00517260">
              <w:rPr>
                <w:rFonts w:ascii="Cambria" w:hAnsi="Cambria" w:cs="Gill Sans"/>
              </w:rPr>
              <w:t>Limiting factors, such as the availability of fertile land, water, etc. impact the carrying capacity, population size, and distribution of species in an ecosystem.</w:t>
            </w:r>
          </w:p>
        </w:tc>
        <w:tc>
          <w:tcPr>
            <w:tcW w:w="3433" w:type="dxa"/>
          </w:tcPr>
          <w:p w:rsidR="00024599" w:rsidRPr="00517260" w:rsidRDefault="00024599" w:rsidP="00CA77B5">
            <w:pPr>
              <w:rPr>
                <w:rFonts w:ascii="Cambria" w:hAnsi="Cambria" w:cs="Gill Sans"/>
              </w:rPr>
            </w:pPr>
            <w:r w:rsidRPr="00517260">
              <w:rPr>
                <w:rFonts w:ascii="Cambria" w:hAnsi="Cambria" w:cs="Gill Sans"/>
              </w:rPr>
              <w:t>Water is the limiting factor that should drive the management decisions in this scenario.</w:t>
            </w:r>
          </w:p>
        </w:tc>
      </w:tr>
      <w:tr w:rsidR="00024599" w:rsidRPr="00517260" w:rsidTr="00024599">
        <w:trPr>
          <w:trHeight w:val="293"/>
        </w:trPr>
        <w:tc>
          <w:tcPr>
            <w:tcW w:w="3433" w:type="dxa"/>
          </w:tcPr>
          <w:p w:rsidR="00024599" w:rsidRPr="00517260" w:rsidRDefault="00024599" w:rsidP="00CA77B5">
            <w:pPr>
              <w:rPr>
                <w:rFonts w:ascii="Cambria" w:hAnsi="Cambria" w:cs="Gill Sans"/>
              </w:rPr>
            </w:pPr>
            <w:r w:rsidRPr="00517260">
              <w:rPr>
                <w:rFonts w:ascii="Cambria" w:hAnsi="Cambria" w:cs="Gill Sans"/>
              </w:rPr>
              <w:t>Trophic levels include producers (first), herbivores (second), omnivores (third), and carnivores (fourth).</w:t>
            </w:r>
          </w:p>
        </w:tc>
        <w:tc>
          <w:tcPr>
            <w:tcW w:w="3433" w:type="dxa"/>
          </w:tcPr>
          <w:p w:rsidR="00024599" w:rsidRPr="00517260" w:rsidRDefault="00024599" w:rsidP="00CA77B5">
            <w:pPr>
              <w:rPr>
                <w:rFonts w:ascii="Cambria" w:hAnsi="Cambria" w:cs="Gill Sans"/>
              </w:rPr>
            </w:pPr>
            <w:r w:rsidRPr="00517260">
              <w:rPr>
                <w:rFonts w:ascii="Cambria" w:hAnsi="Cambria" w:cs="Gill Sans"/>
              </w:rPr>
              <w:t xml:space="preserve">Available energy decreases as you move from the first trophic level to subsequent levels. </w:t>
            </w:r>
          </w:p>
          <w:p w:rsidR="00024599" w:rsidRPr="00517260" w:rsidRDefault="00024599" w:rsidP="00CA77B5">
            <w:pPr>
              <w:rPr>
                <w:rFonts w:ascii="Cambria" w:hAnsi="Cambria" w:cs="Gill Sans"/>
              </w:rPr>
            </w:pPr>
          </w:p>
          <w:p w:rsidR="00024599" w:rsidRPr="00517260" w:rsidRDefault="00024599" w:rsidP="00CA77B5">
            <w:pPr>
              <w:rPr>
                <w:rFonts w:ascii="Cambria" w:hAnsi="Cambria" w:cs="Gill Sans"/>
              </w:rPr>
            </w:pPr>
            <w:r w:rsidRPr="00517260">
              <w:rPr>
                <w:rFonts w:ascii="Cambria" w:hAnsi="Cambria" w:cs="Gill Sans"/>
              </w:rPr>
              <w:t>A reduction in organisms in a trophic level has impacts on organisms in other trophic leve.ls.</w:t>
            </w:r>
          </w:p>
        </w:tc>
      </w:tr>
      <w:tr w:rsidR="00024599" w:rsidRPr="00517260" w:rsidTr="00024599">
        <w:trPr>
          <w:trHeight w:val="293"/>
        </w:trPr>
        <w:tc>
          <w:tcPr>
            <w:tcW w:w="3433" w:type="dxa"/>
          </w:tcPr>
          <w:p w:rsidR="00024599" w:rsidRPr="00517260" w:rsidRDefault="00024599" w:rsidP="00CA77B5">
            <w:pPr>
              <w:rPr>
                <w:rFonts w:ascii="Cambria" w:hAnsi="Cambria" w:cs="Gill Sans"/>
              </w:rPr>
            </w:pPr>
            <w:r w:rsidRPr="00517260">
              <w:rPr>
                <w:rFonts w:ascii="Cambria" w:hAnsi="Cambria" w:cs="Gill Sans"/>
              </w:rPr>
              <w:t xml:space="preserve">Ecological succession is a series of gradual changes that occur in a community following a disturbance.  </w:t>
            </w:r>
          </w:p>
          <w:p w:rsidR="00024599" w:rsidRPr="00517260" w:rsidRDefault="00024599" w:rsidP="00CA77B5">
            <w:pPr>
              <w:rPr>
                <w:rFonts w:ascii="Cambria" w:hAnsi="Cambria" w:cs="Gill Sans"/>
              </w:rPr>
            </w:pPr>
          </w:p>
          <w:p w:rsidR="00024599" w:rsidRPr="00517260" w:rsidRDefault="00024599" w:rsidP="00CA77B5">
            <w:pPr>
              <w:rPr>
                <w:rFonts w:ascii="Cambria" w:hAnsi="Cambria" w:cs="Gill Sans"/>
              </w:rPr>
            </w:pPr>
          </w:p>
          <w:p w:rsidR="00024599" w:rsidRPr="00517260" w:rsidRDefault="00024599" w:rsidP="00CA77B5">
            <w:pPr>
              <w:rPr>
                <w:rFonts w:ascii="Cambria" w:hAnsi="Cambria" w:cs="Gill Sans"/>
              </w:rPr>
            </w:pPr>
          </w:p>
          <w:p w:rsidR="00024599" w:rsidRPr="00517260" w:rsidRDefault="00024599" w:rsidP="00CA77B5">
            <w:pPr>
              <w:rPr>
                <w:rFonts w:ascii="Cambria" w:hAnsi="Cambria" w:cs="Gill Sans"/>
              </w:rPr>
            </w:pPr>
            <w:r w:rsidRPr="00517260">
              <w:rPr>
                <w:rFonts w:ascii="Cambria" w:hAnsi="Cambria" w:cs="Gill Sans"/>
              </w:rPr>
              <w:t>Succession ends when the community has reached climax, where in the absence of additional disturbances, is stable and relatively unchanged. Biomes are climax communities.</w:t>
            </w:r>
          </w:p>
        </w:tc>
        <w:tc>
          <w:tcPr>
            <w:tcW w:w="3433" w:type="dxa"/>
          </w:tcPr>
          <w:p w:rsidR="00024599" w:rsidRPr="00517260" w:rsidRDefault="00024599" w:rsidP="00CA77B5">
            <w:pPr>
              <w:rPr>
                <w:rFonts w:ascii="Cambria" w:hAnsi="Cambria" w:cs="Gill Sans"/>
              </w:rPr>
            </w:pPr>
            <w:r w:rsidRPr="00517260">
              <w:rPr>
                <w:rFonts w:ascii="Cambria" w:hAnsi="Cambria" w:cs="Gill Sans"/>
              </w:rPr>
              <w:t xml:space="preserve">The climatic conditions and farming practices during the Dust Bowl generated a disturbance in ecological communities, which resulted in secondary succession.  </w:t>
            </w:r>
          </w:p>
          <w:p w:rsidR="00024599" w:rsidRPr="00517260" w:rsidRDefault="00024599" w:rsidP="00CA77B5">
            <w:pPr>
              <w:rPr>
                <w:rFonts w:ascii="Cambria" w:hAnsi="Cambria" w:cs="Gill Sans"/>
              </w:rPr>
            </w:pPr>
          </w:p>
          <w:p w:rsidR="00024599" w:rsidRPr="00517260" w:rsidRDefault="00024599" w:rsidP="00CA77B5">
            <w:pPr>
              <w:rPr>
                <w:rFonts w:ascii="Cambria" w:hAnsi="Cambria" w:cs="Gill Sans"/>
              </w:rPr>
            </w:pPr>
            <w:r w:rsidRPr="00517260">
              <w:rPr>
                <w:rFonts w:ascii="Cambria" w:hAnsi="Cambria" w:cs="Gill Sans"/>
              </w:rPr>
              <w:t>The United States Great Plains are considered to be a temperate grassland biome, whose communities have reached climax.</w:t>
            </w:r>
          </w:p>
          <w:p w:rsidR="00024599" w:rsidRPr="00517260" w:rsidRDefault="00024599" w:rsidP="00CA77B5">
            <w:pPr>
              <w:rPr>
                <w:rFonts w:ascii="Cambria" w:hAnsi="Cambria" w:cs="Gill Sans"/>
              </w:rPr>
            </w:pPr>
          </w:p>
          <w:p w:rsidR="00024599" w:rsidRPr="00517260" w:rsidRDefault="00024599" w:rsidP="00CA77B5">
            <w:pPr>
              <w:rPr>
                <w:rFonts w:ascii="Cambria" w:hAnsi="Cambria" w:cs="Gill Sans"/>
              </w:rPr>
            </w:pPr>
          </w:p>
        </w:tc>
      </w:tr>
      <w:tr w:rsidR="00024599" w:rsidRPr="00517260" w:rsidTr="00024599">
        <w:trPr>
          <w:trHeight w:val="293"/>
        </w:trPr>
        <w:tc>
          <w:tcPr>
            <w:tcW w:w="3433" w:type="dxa"/>
          </w:tcPr>
          <w:p w:rsidR="00024599" w:rsidRPr="00517260" w:rsidRDefault="00024599" w:rsidP="00CA77B5">
            <w:pPr>
              <w:rPr>
                <w:rFonts w:ascii="Cambria" w:hAnsi="Cambria" w:cs="Gill Sans"/>
              </w:rPr>
            </w:pPr>
            <w:r w:rsidRPr="00517260">
              <w:rPr>
                <w:rFonts w:ascii="Cambria" w:hAnsi="Cambria" w:cs="Gill Sans"/>
              </w:rPr>
              <w:lastRenderedPageBreak/>
              <w:t>There are four biological macromolecules, three of which are introduced in this lesson, including: carbohydrates, lipids (fats), and proteins.</w:t>
            </w:r>
          </w:p>
        </w:tc>
        <w:tc>
          <w:tcPr>
            <w:tcW w:w="3433" w:type="dxa"/>
          </w:tcPr>
          <w:p w:rsidR="00024599" w:rsidRPr="00517260" w:rsidRDefault="00024599" w:rsidP="00CA77B5">
            <w:pPr>
              <w:rPr>
                <w:rFonts w:ascii="Cambria" w:hAnsi="Cambria" w:cs="Gill Sans"/>
              </w:rPr>
            </w:pPr>
            <w:r w:rsidRPr="00517260">
              <w:rPr>
                <w:rFonts w:ascii="Cambria" w:hAnsi="Cambria" w:cs="Gill Sans"/>
              </w:rPr>
              <w:t xml:space="preserve">These biological macromolecules are essential for the proper function of the human body.  </w:t>
            </w:r>
          </w:p>
          <w:p w:rsidR="00024599" w:rsidRPr="00517260" w:rsidRDefault="00024599" w:rsidP="00CA77B5">
            <w:pPr>
              <w:rPr>
                <w:rFonts w:ascii="Cambria" w:hAnsi="Cambria" w:cs="Gill Sans"/>
              </w:rPr>
            </w:pPr>
          </w:p>
          <w:p w:rsidR="00024599" w:rsidRPr="00517260" w:rsidRDefault="00024599" w:rsidP="00CA77B5">
            <w:pPr>
              <w:rPr>
                <w:rFonts w:ascii="Cambria" w:hAnsi="Cambria" w:cs="Gill Sans"/>
              </w:rPr>
            </w:pPr>
            <w:r w:rsidRPr="00517260">
              <w:rPr>
                <w:rFonts w:ascii="Cambria" w:hAnsi="Cambria" w:cs="Gill Sans"/>
              </w:rPr>
              <w:t>One’s diet should consist of a balance of these macromolecules.</w:t>
            </w:r>
          </w:p>
        </w:tc>
      </w:tr>
    </w:tbl>
    <w:p w:rsidR="00547430" w:rsidRPr="00517260" w:rsidRDefault="00547430" w:rsidP="00547430">
      <w:pPr>
        <w:ind w:left="2160" w:hanging="2160"/>
        <w:rPr>
          <w:rFonts w:ascii="Cambria" w:hAnsi="Cambria" w:cs="Gill Sans"/>
        </w:rPr>
      </w:pPr>
    </w:p>
    <w:p w:rsidR="00467263" w:rsidRPr="00517260" w:rsidRDefault="00547430" w:rsidP="00467263">
      <w:pPr>
        <w:rPr>
          <w:rFonts w:ascii="Cambria" w:hAnsi="Cambria"/>
          <w:b/>
        </w:rPr>
      </w:pPr>
      <w:r w:rsidRPr="00517260">
        <w:rPr>
          <w:rFonts w:ascii="Cambria" w:hAnsi="Cambria"/>
          <w:b/>
        </w:rPr>
        <w:t xml:space="preserve"> </w:t>
      </w:r>
      <w:r w:rsidR="00C444C5" w:rsidRPr="00517260">
        <w:rPr>
          <w:rFonts w:ascii="Cambria" w:hAnsi="Cambria"/>
          <w:b/>
        </w:rPr>
        <w:t>Carbon &amp; Water Cycle</w:t>
      </w:r>
      <w:r w:rsidRPr="00517260">
        <w:rPr>
          <w:rFonts w:ascii="Cambria" w:hAnsi="Cambria"/>
          <w:b/>
        </w:rPr>
        <w:t xml:space="preserve">  </w:t>
      </w:r>
    </w:p>
    <w:p w:rsidR="00467263" w:rsidRPr="00517260" w:rsidRDefault="00467263" w:rsidP="00467263">
      <w:pPr>
        <w:ind w:left="2160" w:hanging="2160"/>
        <w:rPr>
          <w:rFonts w:ascii="Cambria" w:hAnsi="Cambria" w:cs="Gill Sans"/>
          <w:b/>
          <w:u w:val="single"/>
        </w:rPr>
      </w:pPr>
      <w:r w:rsidRPr="00517260">
        <w:rPr>
          <w:rFonts w:ascii="Cambria" w:hAnsi="Cambria" w:cs="Gill Sans"/>
          <w:b/>
        </w:rPr>
        <w:t>Benchmarks:</w:t>
      </w:r>
      <w:r w:rsidRPr="00517260">
        <w:rPr>
          <w:rFonts w:ascii="Cambria" w:hAnsi="Cambria" w:cs="Gill Sans"/>
          <w:b/>
        </w:rPr>
        <w:tab/>
        <w:t xml:space="preserve"> </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7998"/>
      </w:tblGrid>
      <w:tr w:rsidR="00467263" w:rsidRPr="00517260" w:rsidTr="00CA77B5">
        <w:trPr>
          <w:trHeight w:val="342"/>
        </w:trPr>
        <w:tc>
          <w:tcPr>
            <w:tcW w:w="2301" w:type="dxa"/>
          </w:tcPr>
          <w:p w:rsidR="00467263" w:rsidRPr="00517260" w:rsidRDefault="00467263" w:rsidP="00CA77B5">
            <w:pPr>
              <w:contextualSpacing/>
              <w:rPr>
                <w:rFonts w:ascii="Cambria" w:hAnsi="Cambria" w:cs="Gill Sans"/>
              </w:rPr>
            </w:pPr>
            <w:r w:rsidRPr="00517260">
              <w:rPr>
                <w:rFonts w:ascii="Cambria" w:hAnsi="Cambria" w:cs="Gill Sans"/>
              </w:rPr>
              <w:t>SC.912.E.7.1</w:t>
            </w:r>
          </w:p>
        </w:tc>
        <w:tc>
          <w:tcPr>
            <w:tcW w:w="7998" w:type="dxa"/>
          </w:tcPr>
          <w:p w:rsidR="00467263" w:rsidRPr="00517260" w:rsidRDefault="00467263" w:rsidP="00CA77B5">
            <w:pPr>
              <w:tabs>
                <w:tab w:val="left" w:pos="6624"/>
              </w:tabs>
              <w:rPr>
                <w:rFonts w:ascii="Cambria" w:hAnsi="Cambria" w:cs="Gill Sans"/>
              </w:rPr>
            </w:pPr>
            <w:r w:rsidRPr="00517260">
              <w:rPr>
                <w:rFonts w:ascii="Cambria" w:hAnsi="Cambria" w:cs="Gill Sans"/>
              </w:rPr>
              <w:t>Analyze the movement of matter and energy through the different biogeochemical cycles, including water and carbon</w:t>
            </w:r>
            <w:r w:rsidRPr="00517260">
              <w:rPr>
                <w:rFonts w:ascii="Cambria" w:hAnsi="Cambria" w:cs="Gill Sans"/>
              </w:rPr>
              <w:tab/>
            </w:r>
          </w:p>
        </w:tc>
      </w:tr>
    </w:tbl>
    <w:p w:rsidR="00467263" w:rsidRPr="00517260" w:rsidRDefault="00467263" w:rsidP="00467263">
      <w:pPr>
        <w:ind w:left="2160" w:hanging="2160"/>
        <w:rPr>
          <w:rFonts w:ascii="Cambria" w:hAnsi="Cambria" w:cs="Gill Sans"/>
        </w:rPr>
      </w:pPr>
    </w:p>
    <w:p w:rsidR="00467263" w:rsidRPr="00517260" w:rsidRDefault="00467263" w:rsidP="00467263">
      <w:pPr>
        <w:ind w:left="2160" w:hanging="2160"/>
        <w:rPr>
          <w:rFonts w:ascii="Cambria" w:hAnsi="Cambria" w:cs="Gill Sans"/>
          <w:b/>
        </w:rPr>
      </w:pPr>
      <w:r w:rsidRPr="00517260">
        <w:rPr>
          <w:rFonts w:ascii="Cambria" w:hAnsi="Cambria" w:cs="Gill Sans"/>
          <w:b/>
        </w:rPr>
        <w:t>Relevant Achievement Level Descriptions</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467263" w:rsidRPr="00517260" w:rsidTr="00CA77B5">
        <w:tc>
          <w:tcPr>
            <w:tcW w:w="10170" w:type="dxa"/>
            <w:shd w:val="clear" w:color="auto" w:fill="auto"/>
          </w:tcPr>
          <w:p w:rsidR="00467263" w:rsidRPr="00517260" w:rsidRDefault="00467263" w:rsidP="00CA77B5">
            <w:pPr>
              <w:rPr>
                <w:rFonts w:ascii="Cambria" w:hAnsi="Cambria" w:cs="Gill Sans"/>
              </w:rPr>
            </w:pPr>
            <w:r w:rsidRPr="00517260">
              <w:rPr>
                <w:rFonts w:ascii="Cambria" w:hAnsi="Cambria" w:cs="Gill Sans"/>
              </w:rPr>
              <w:t>Analyze the movement of matter through different biogeochemical cycles</w:t>
            </w:r>
          </w:p>
        </w:tc>
      </w:tr>
    </w:tbl>
    <w:p w:rsidR="00467263" w:rsidRPr="00517260" w:rsidRDefault="00467263" w:rsidP="00467263">
      <w:pPr>
        <w:ind w:left="2160" w:hanging="2160"/>
        <w:rPr>
          <w:rFonts w:ascii="Cambria" w:hAnsi="Cambria" w:cs="Gill Sans"/>
        </w:rPr>
      </w:pPr>
    </w:p>
    <w:p w:rsidR="00517260" w:rsidRDefault="00517260" w:rsidP="00517260">
      <w:pPr>
        <w:rPr>
          <w:rFonts w:ascii="Cambria" w:hAnsi="Cambria"/>
          <w:b/>
        </w:rPr>
      </w:pPr>
    </w:p>
    <w:p w:rsidR="00517260" w:rsidRDefault="00517260" w:rsidP="00517260">
      <w:pPr>
        <w:rPr>
          <w:rFonts w:ascii="Cambria" w:hAnsi="Cambria"/>
          <w:b/>
        </w:rPr>
      </w:pPr>
    </w:p>
    <w:p w:rsidR="00C444C5" w:rsidRPr="00517260" w:rsidRDefault="00C444C5" w:rsidP="00517260">
      <w:pPr>
        <w:rPr>
          <w:rFonts w:ascii="Cambria" w:hAnsi="Cambria"/>
          <w:b/>
        </w:rPr>
      </w:pPr>
      <w:r w:rsidRPr="00517260">
        <w:rPr>
          <w:rFonts w:ascii="Cambria" w:hAnsi="Cambria"/>
          <w:b/>
        </w:rPr>
        <w:t>Plants &amp; Biogeochemical Cycles</w:t>
      </w:r>
    </w:p>
    <w:p w:rsidR="00467263" w:rsidRPr="00517260" w:rsidRDefault="00467263" w:rsidP="00467263">
      <w:pPr>
        <w:ind w:left="2160" w:hanging="2160"/>
        <w:rPr>
          <w:rFonts w:ascii="Cambria" w:hAnsi="Cambria" w:cs="Gill Sans"/>
          <w:b/>
          <w:u w:val="single"/>
        </w:rPr>
      </w:pPr>
      <w:r w:rsidRPr="00517260">
        <w:rPr>
          <w:rFonts w:ascii="Cambria" w:hAnsi="Cambria" w:cs="Gill Sans"/>
          <w:b/>
        </w:rPr>
        <w:t>Benchmarks:</w:t>
      </w:r>
      <w:r w:rsidRPr="00517260">
        <w:rPr>
          <w:rFonts w:ascii="Cambria" w:hAnsi="Cambria" w:cs="Gill Sans"/>
          <w:b/>
        </w:rPr>
        <w:tab/>
        <w:t xml:space="preserve"> </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7998"/>
      </w:tblGrid>
      <w:tr w:rsidR="00467263" w:rsidRPr="00517260" w:rsidTr="00CA77B5">
        <w:trPr>
          <w:trHeight w:val="374"/>
        </w:trPr>
        <w:tc>
          <w:tcPr>
            <w:tcW w:w="2301" w:type="dxa"/>
          </w:tcPr>
          <w:p w:rsidR="00467263" w:rsidRPr="00517260" w:rsidRDefault="00467263" w:rsidP="00CA77B5">
            <w:pPr>
              <w:rPr>
                <w:rFonts w:ascii="Cambria" w:hAnsi="Cambria" w:cs="Gill Sans"/>
              </w:rPr>
            </w:pPr>
            <w:r w:rsidRPr="00517260">
              <w:rPr>
                <w:rFonts w:ascii="Cambria" w:hAnsi="Cambria" w:cs="Gill Sans"/>
              </w:rPr>
              <w:t>SC.912.L.14.2</w:t>
            </w:r>
          </w:p>
        </w:tc>
        <w:tc>
          <w:tcPr>
            <w:tcW w:w="7998" w:type="dxa"/>
          </w:tcPr>
          <w:p w:rsidR="00467263" w:rsidRPr="00517260" w:rsidRDefault="00467263" w:rsidP="00CA77B5">
            <w:pPr>
              <w:rPr>
                <w:rFonts w:ascii="Cambria" w:hAnsi="Cambria" w:cs="Gill Sans"/>
                <w:color w:val="141413"/>
              </w:rPr>
            </w:pPr>
            <w:r w:rsidRPr="00517260">
              <w:rPr>
                <w:rFonts w:ascii="Cambria" w:hAnsi="Cambria" w:cs="Gill Sans"/>
                <w:color w:val="141413"/>
              </w:rPr>
              <w:t xml:space="preserve">Relate structure to function for the components of plant </w:t>
            </w:r>
            <w:r w:rsidRPr="00517260">
              <w:rPr>
                <w:rFonts w:ascii="Cambria" w:hAnsi="Cambria" w:cs="Gill Sans"/>
                <w:strike/>
                <w:color w:val="141413"/>
              </w:rPr>
              <w:t>and animal cells</w:t>
            </w:r>
            <w:r w:rsidRPr="00517260">
              <w:rPr>
                <w:rFonts w:ascii="Cambria" w:hAnsi="Cambria" w:cs="Gill Sans"/>
                <w:color w:val="141413"/>
              </w:rPr>
              <w:t>. Explain the role of cell membranes as a highly selective barrier (passive and active transport).</w:t>
            </w:r>
          </w:p>
        </w:tc>
      </w:tr>
      <w:tr w:rsidR="00467263" w:rsidRPr="00517260" w:rsidTr="00CA77B5">
        <w:trPr>
          <w:trHeight w:val="374"/>
        </w:trPr>
        <w:tc>
          <w:tcPr>
            <w:tcW w:w="2301" w:type="dxa"/>
          </w:tcPr>
          <w:p w:rsidR="00467263" w:rsidRPr="00517260" w:rsidRDefault="00467263" w:rsidP="00CA77B5">
            <w:pPr>
              <w:rPr>
                <w:rFonts w:ascii="Cambria" w:hAnsi="Cambria" w:cs="Gill Sans"/>
                <w:strike/>
              </w:rPr>
            </w:pPr>
            <w:r w:rsidRPr="00517260">
              <w:rPr>
                <w:rFonts w:ascii="Cambria" w:hAnsi="Cambria" w:cs="Gill Sans"/>
              </w:rPr>
              <w:t>SC.912.L.14.7</w:t>
            </w:r>
          </w:p>
        </w:tc>
        <w:tc>
          <w:tcPr>
            <w:tcW w:w="7998" w:type="dxa"/>
          </w:tcPr>
          <w:p w:rsidR="00467263" w:rsidRPr="00517260" w:rsidRDefault="00467263" w:rsidP="00CA77B5">
            <w:pPr>
              <w:rPr>
                <w:rFonts w:ascii="Cambria" w:hAnsi="Cambria" w:cs="Gill Sans"/>
                <w:strike/>
                <w:color w:val="141413"/>
              </w:rPr>
            </w:pPr>
            <w:r w:rsidRPr="00517260">
              <w:rPr>
                <w:rFonts w:ascii="Cambria" w:hAnsi="Cambria" w:cs="Gill Sans"/>
                <w:color w:val="141413"/>
              </w:rPr>
              <w:t>Relate the structure of each of the major plant organs and tissues to physiological processes.</w:t>
            </w:r>
          </w:p>
        </w:tc>
      </w:tr>
      <w:tr w:rsidR="00467263" w:rsidRPr="00517260" w:rsidTr="00CB5550">
        <w:trPr>
          <w:trHeight w:val="374"/>
        </w:trPr>
        <w:tc>
          <w:tcPr>
            <w:tcW w:w="2301" w:type="dxa"/>
            <w:shd w:val="clear" w:color="auto" w:fill="auto"/>
          </w:tcPr>
          <w:p w:rsidR="00467263" w:rsidRPr="00517260" w:rsidRDefault="00467263" w:rsidP="00CA77B5">
            <w:pPr>
              <w:rPr>
                <w:rFonts w:ascii="Cambria" w:hAnsi="Cambria" w:cs="Gill Sans"/>
              </w:rPr>
            </w:pPr>
            <w:r w:rsidRPr="00517260">
              <w:rPr>
                <w:rFonts w:ascii="Cambria" w:hAnsi="Cambria" w:cs="Gill Sans"/>
              </w:rPr>
              <w:t>SC.912.L.18.7</w:t>
            </w:r>
          </w:p>
        </w:tc>
        <w:tc>
          <w:tcPr>
            <w:tcW w:w="7998" w:type="dxa"/>
            <w:shd w:val="clear" w:color="auto" w:fill="auto"/>
          </w:tcPr>
          <w:p w:rsidR="00467263" w:rsidRPr="00517260" w:rsidRDefault="00467263" w:rsidP="00CA77B5">
            <w:pPr>
              <w:rPr>
                <w:rFonts w:ascii="Cambria" w:hAnsi="Cambria" w:cs="Gill Sans"/>
              </w:rPr>
            </w:pPr>
            <w:r w:rsidRPr="00517260">
              <w:rPr>
                <w:rFonts w:ascii="Cambria" w:hAnsi="Cambria" w:cs="Gill Sans"/>
                <w:color w:val="141413"/>
              </w:rPr>
              <w:t>Identify the reactants, products, and basic functions of photosynthesis.</w:t>
            </w:r>
          </w:p>
        </w:tc>
      </w:tr>
      <w:tr w:rsidR="00467263" w:rsidRPr="00517260" w:rsidTr="00CB5550">
        <w:trPr>
          <w:trHeight w:val="287"/>
        </w:trPr>
        <w:tc>
          <w:tcPr>
            <w:tcW w:w="2301" w:type="dxa"/>
            <w:shd w:val="clear" w:color="auto" w:fill="auto"/>
          </w:tcPr>
          <w:p w:rsidR="00467263" w:rsidRPr="00517260" w:rsidRDefault="00467263" w:rsidP="00CA77B5">
            <w:pPr>
              <w:rPr>
                <w:rFonts w:ascii="Cambria" w:hAnsi="Cambria" w:cs="Gill Sans"/>
              </w:rPr>
            </w:pPr>
            <w:r w:rsidRPr="00517260">
              <w:rPr>
                <w:rFonts w:ascii="Cambria" w:hAnsi="Cambria" w:cs="Gill Sans"/>
              </w:rPr>
              <w:t>SC.912.L.18.11</w:t>
            </w:r>
          </w:p>
        </w:tc>
        <w:tc>
          <w:tcPr>
            <w:tcW w:w="7998" w:type="dxa"/>
            <w:shd w:val="clear" w:color="auto" w:fill="auto"/>
          </w:tcPr>
          <w:p w:rsidR="00467263" w:rsidRPr="00517260" w:rsidRDefault="00467263" w:rsidP="00CA77B5">
            <w:pPr>
              <w:rPr>
                <w:rFonts w:ascii="Cambria" w:hAnsi="Cambria" w:cs="Gill Sans"/>
                <w:color w:val="141413"/>
              </w:rPr>
            </w:pPr>
            <w:r w:rsidRPr="00CB5550">
              <w:rPr>
                <w:rFonts w:ascii="Cambria" w:hAnsi="Cambria" w:cs="Gill Sans"/>
                <w:color w:val="141413"/>
              </w:rPr>
              <w:t>Explain the role of enzymes as catalysts that lower the activation energy of biochemical reactions. Identify factors, such as pH and temperature, and their effect on enzyme activity.</w:t>
            </w:r>
          </w:p>
        </w:tc>
      </w:tr>
      <w:tr w:rsidR="00467263" w:rsidRPr="00517260" w:rsidTr="00CA77B5">
        <w:trPr>
          <w:trHeight w:val="374"/>
        </w:trPr>
        <w:tc>
          <w:tcPr>
            <w:tcW w:w="2301" w:type="dxa"/>
          </w:tcPr>
          <w:p w:rsidR="00467263" w:rsidRPr="00517260" w:rsidRDefault="00467263" w:rsidP="00CA77B5">
            <w:pPr>
              <w:rPr>
                <w:rFonts w:ascii="Cambria" w:hAnsi="Cambria" w:cs="Gill Sans"/>
                <w:strike/>
              </w:rPr>
            </w:pPr>
            <w:r w:rsidRPr="00517260">
              <w:rPr>
                <w:rFonts w:ascii="Cambria" w:hAnsi="Cambria" w:cs="Gill Sans"/>
              </w:rPr>
              <w:t>SC.912.L.18.12</w:t>
            </w:r>
          </w:p>
        </w:tc>
        <w:tc>
          <w:tcPr>
            <w:tcW w:w="7998" w:type="dxa"/>
          </w:tcPr>
          <w:p w:rsidR="00467263" w:rsidRPr="00517260" w:rsidRDefault="00467263" w:rsidP="00CA77B5">
            <w:pPr>
              <w:rPr>
                <w:rFonts w:ascii="Cambria" w:hAnsi="Cambria" w:cs="Gill Sans"/>
                <w:strike/>
                <w:color w:val="141413"/>
              </w:rPr>
            </w:pPr>
            <w:r w:rsidRPr="00517260">
              <w:rPr>
                <w:rFonts w:ascii="Cambria" w:hAnsi="Cambria" w:cs="Gill Sans"/>
                <w:color w:val="141413"/>
              </w:rPr>
              <w:t>Discuss the special properties of water that contribute to Earth’s suitability as an environment for life: cohesive behavior, ability to moderate temperature, expansion upon freezing, and versatility as a solvent.</w:t>
            </w:r>
          </w:p>
        </w:tc>
      </w:tr>
      <w:tr w:rsidR="00467263" w:rsidRPr="00517260" w:rsidTr="00CA77B5">
        <w:trPr>
          <w:trHeight w:val="374"/>
        </w:trPr>
        <w:tc>
          <w:tcPr>
            <w:tcW w:w="2301" w:type="dxa"/>
          </w:tcPr>
          <w:p w:rsidR="00467263" w:rsidRPr="00517260" w:rsidRDefault="00467263" w:rsidP="00CA77B5">
            <w:pPr>
              <w:rPr>
                <w:rFonts w:ascii="Cambria" w:hAnsi="Cambria" w:cs="Gill Sans"/>
                <w:strike/>
              </w:rPr>
            </w:pPr>
            <w:r w:rsidRPr="00517260">
              <w:rPr>
                <w:rFonts w:ascii="Cambria" w:hAnsi="Cambria" w:cs="Gill Sans"/>
              </w:rPr>
              <w:t>SC.912.E.7.1</w:t>
            </w:r>
          </w:p>
        </w:tc>
        <w:tc>
          <w:tcPr>
            <w:tcW w:w="7998" w:type="dxa"/>
          </w:tcPr>
          <w:p w:rsidR="00467263" w:rsidRPr="00517260" w:rsidRDefault="00467263" w:rsidP="00CA77B5">
            <w:pPr>
              <w:rPr>
                <w:rFonts w:ascii="Cambria" w:hAnsi="Cambria" w:cs="Gill Sans"/>
                <w:strike/>
                <w:color w:val="141413"/>
              </w:rPr>
            </w:pPr>
            <w:r w:rsidRPr="00517260">
              <w:rPr>
                <w:rFonts w:ascii="Cambria" w:hAnsi="Cambria" w:cs="Gill Sans"/>
                <w:color w:val="141413"/>
              </w:rPr>
              <w:t>Analyze the movement of matter and energy through the different biogeochemical cycles, including water and carbon.</w:t>
            </w:r>
          </w:p>
        </w:tc>
      </w:tr>
      <w:tr w:rsidR="00467263" w:rsidRPr="00517260" w:rsidTr="00CA77B5">
        <w:trPr>
          <w:trHeight w:val="374"/>
        </w:trPr>
        <w:tc>
          <w:tcPr>
            <w:tcW w:w="2301" w:type="dxa"/>
          </w:tcPr>
          <w:p w:rsidR="00467263" w:rsidRPr="00517260" w:rsidRDefault="00467263" w:rsidP="00CA77B5">
            <w:pPr>
              <w:rPr>
                <w:rFonts w:ascii="Cambria" w:hAnsi="Cambria" w:cs="Gill Sans"/>
                <w:strike/>
              </w:rPr>
            </w:pPr>
            <w:r w:rsidRPr="00517260">
              <w:rPr>
                <w:rFonts w:ascii="Cambria" w:hAnsi="Cambria" w:cs="Gill Sans"/>
              </w:rPr>
              <w:t>SC.912.N.1.1</w:t>
            </w:r>
          </w:p>
        </w:tc>
        <w:tc>
          <w:tcPr>
            <w:tcW w:w="7998" w:type="dxa"/>
          </w:tcPr>
          <w:p w:rsidR="00467263" w:rsidRPr="00517260" w:rsidRDefault="00467263" w:rsidP="00CA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ill Sans"/>
                <w:color w:val="141413"/>
              </w:rPr>
            </w:pPr>
            <w:r w:rsidRPr="00517260">
              <w:rPr>
                <w:rFonts w:ascii="Cambria" w:hAnsi="Cambria" w:cs="Gill Sans"/>
                <w:color w:val="141413"/>
              </w:rPr>
              <w:t>Define a problem based on a specific body of knowledge and do the following:</w:t>
            </w:r>
          </w:p>
          <w:p w:rsidR="00467263" w:rsidRPr="00517260" w:rsidRDefault="00467263" w:rsidP="00467263">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ambria" w:hAnsi="Cambria" w:cs="Gill Sans"/>
                <w:color w:val="141413"/>
              </w:rPr>
            </w:pPr>
            <w:r w:rsidRPr="00517260">
              <w:rPr>
                <w:rFonts w:ascii="Cambria" w:hAnsi="Cambria" w:cs="Gill Sans"/>
                <w:color w:val="141413"/>
              </w:rPr>
              <w:t xml:space="preserve">   Pose questions about the natural world;</w:t>
            </w:r>
          </w:p>
          <w:p w:rsidR="00467263" w:rsidRPr="00517260" w:rsidRDefault="00467263" w:rsidP="00467263">
            <w:pPr>
              <w:numPr>
                <w:ilvl w:val="0"/>
                <w:numId w:val="4"/>
              </w:numPr>
              <w:spacing w:line="240" w:lineRule="auto"/>
              <w:rPr>
                <w:rFonts w:ascii="Cambria" w:hAnsi="Cambria" w:cs="Gill Sans"/>
                <w:color w:val="141413"/>
              </w:rPr>
            </w:pPr>
            <w:r w:rsidRPr="00517260">
              <w:rPr>
                <w:rFonts w:ascii="Cambria" w:hAnsi="Cambria" w:cs="Gill Sans"/>
                <w:color w:val="141413"/>
              </w:rPr>
              <w:t>Conduct systematic observations</w:t>
            </w:r>
          </w:p>
          <w:p w:rsidR="00467263" w:rsidRPr="00517260" w:rsidRDefault="00467263" w:rsidP="00467263">
            <w:pPr>
              <w:numPr>
                <w:ilvl w:val="0"/>
                <w:numId w:val="4"/>
              </w:numPr>
              <w:spacing w:line="240" w:lineRule="auto"/>
              <w:rPr>
                <w:rFonts w:ascii="Cambria" w:hAnsi="Cambria" w:cs="Gill Sans"/>
                <w:color w:val="141413"/>
              </w:rPr>
            </w:pPr>
            <w:r w:rsidRPr="00517260">
              <w:rPr>
                <w:rFonts w:ascii="Cambria" w:hAnsi="Cambria" w:cs="Gill Sans"/>
                <w:color w:val="141413"/>
              </w:rPr>
              <w:t>Examine books and other sources of information to see what is already known</w:t>
            </w:r>
          </w:p>
          <w:p w:rsidR="00467263" w:rsidRPr="00517260" w:rsidRDefault="00467263" w:rsidP="00467263">
            <w:pPr>
              <w:numPr>
                <w:ilvl w:val="0"/>
                <w:numId w:val="4"/>
              </w:numPr>
              <w:spacing w:line="240" w:lineRule="auto"/>
              <w:rPr>
                <w:rFonts w:ascii="Cambria" w:hAnsi="Cambria" w:cs="Gill Sans"/>
                <w:color w:val="141413"/>
              </w:rPr>
            </w:pPr>
            <w:r w:rsidRPr="00517260">
              <w:rPr>
                <w:rFonts w:ascii="Cambria" w:hAnsi="Cambria" w:cs="Gill Sans"/>
                <w:color w:val="141413"/>
              </w:rPr>
              <w:t>Review what is known in light of empirical evidence</w:t>
            </w:r>
          </w:p>
          <w:p w:rsidR="00467263" w:rsidRPr="00517260" w:rsidRDefault="00467263" w:rsidP="00467263">
            <w:pPr>
              <w:numPr>
                <w:ilvl w:val="0"/>
                <w:numId w:val="4"/>
              </w:numPr>
              <w:spacing w:line="240" w:lineRule="auto"/>
              <w:rPr>
                <w:rFonts w:ascii="Cambria" w:hAnsi="Cambria" w:cs="Gill Sans"/>
                <w:color w:val="141413"/>
              </w:rPr>
            </w:pPr>
            <w:r w:rsidRPr="00517260">
              <w:rPr>
                <w:rFonts w:ascii="Cambria" w:hAnsi="Cambria" w:cs="Gill Sans"/>
                <w:color w:val="141413"/>
              </w:rPr>
              <w:t>Plan investigations</w:t>
            </w:r>
          </w:p>
          <w:p w:rsidR="00467263" w:rsidRPr="00517260" w:rsidRDefault="00467263" w:rsidP="00467263">
            <w:pPr>
              <w:numPr>
                <w:ilvl w:val="0"/>
                <w:numId w:val="4"/>
              </w:numPr>
              <w:spacing w:line="240" w:lineRule="auto"/>
              <w:rPr>
                <w:rFonts w:ascii="Cambria" w:hAnsi="Cambria" w:cs="Gill Sans"/>
                <w:color w:val="141413"/>
              </w:rPr>
            </w:pPr>
            <w:r w:rsidRPr="00517260">
              <w:rPr>
                <w:rFonts w:ascii="Cambria" w:hAnsi="Cambria" w:cs="Gill Sans"/>
                <w:color w:val="141413"/>
              </w:rPr>
              <w:t>Use tools to gather, analyze, and interpret data (this includes the use of measurement in metric and other systems, and also the generation and interpretation of graphical representations of data, including data tables and graphs)</w:t>
            </w:r>
          </w:p>
          <w:p w:rsidR="00467263" w:rsidRPr="00517260" w:rsidRDefault="00467263" w:rsidP="00467263">
            <w:pPr>
              <w:numPr>
                <w:ilvl w:val="0"/>
                <w:numId w:val="4"/>
              </w:numPr>
              <w:spacing w:line="240" w:lineRule="auto"/>
              <w:rPr>
                <w:rFonts w:ascii="Cambria" w:hAnsi="Cambria" w:cs="Gill Sans"/>
                <w:color w:val="141413"/>
              </w:rPr>
            </w:pPr>
            <w:r w:rsidRPr="00517260">
              <w:rPr>
                <w:rFonts w:ascii="Cambria" w:hAnsi="Cambria" w:cs="Gill Sans"/>
                <w:color w:val="141413"/>
              </w:rPr>
              <w:lastRenderedPageBreak/>
              <w:t>Pose answers, explanations, or descriptions of events</w:t>
            </w:r>
          </w:p>
          <w:p w:rsidR="00467263" w:rsidRPr="00517260" w:rsidRDefault="00467263" w:rsidP="00467263">
            <w:pPr>
              <w:numPr>
                <w:ilvl w:val="0"/>
                <w:numId w:val="4"/>
              </w:numPr>
              <w:spacing w:line="240" w:lineRule="auto"/>
              <w:rPr>
                <w:rFonts w:ascii="Cambria" w:hAnsi="Cambria" w:cs="Gill Sans"/>
                <w:color w:val="141413"/>
              </w:rPr>
            </w:pPr>
            <w:r w:rsidRPr="00517260">
              <w:rPr>
                <w:rFonts w:ascii="Cambria" w:hAnsi="Cambria" w:cs="Gill Sans"/>
                <w:color w:val="141413"/>
              </w:rPr>
              <w:t>Generate explanations that explicate or describe natural phenomena (inferences)</w:t>
            </w:r>
          </w:p>
          <w:p w:rsidR="00467263" w:rsidRPr="00517260" w:rsidRDefault="00467263" w:rsidP="00467263">
            <w:pPr>
              <w:numPr>
                <w:ilvl w:val="0"/>
                <w:numId w:val="4"/>
              </w:numPr>
              <w:spacing w:line="240" w:lineRule="auto"/>
              <w:rPr>
                <w:rFonts w:ascii="Cambria" w:hAnsi="Cambria" w:cs="Gill Sans"/>
                <w:color w:val="141413"/>
              </w:rPr>
            </w:pPr>
            <w:r w:rsidRPr="00517260">
              <w:rPr>
                <w:rFonts w:ascii="Cambria" w:hAnsi="Cambria" w:cs="Gill Sans"/>
                <w:color w:val="141413"/>
              </w:rPr>
              <w:t>Use appropriate evidence and reasoning to justify these explanations to others</w:t>
            </w:r>
          </w:p>
          <w:p w:rsidR="00467263" w:rsidRPr="00517260" w:rsidRDefault="00467263" w:rsidP="00467263">
            <w:pPr>
              <w:numPr>
                <w:ilvl w:val="0"/>
                <w:numId w:val="4"/>
              </w:numPr>
              <w:spacing w:line="240" w:lineRule="auto"/>
              <w:rPr>
                <w:rFonts w:ascii="Cambria" w:hAnsi="Cambria" w:cs="Gill Sans"/>
                <w:color w:val="141413"/>
              </w:rPr>
            </w:pPr>
            <w:r w:rsidRPr="00517260">
              <w:rPr>
                <w:rFonts w:ascii="Cambria" w:hAnsi="Cambria" w:cs="Gill Sans"/>
                <w:color w:val="141413"/>
              </w:rPr>
              <w:t>Communicate results of scientific investigations</w:t>
            </w:r>
          </w:p>
          <w:p w:rsidR="00467263" w:rsidRPr="00517260" w:rsidRDefault="00467263" w:rsidP="00467263">
            <w:pPr>
              <w:numPr>
                <w:ilvl w:val="0"/>
                <w:numId w:val="4"/>
              </w:numPr>
              <w:spacing w:line="240" w:lineRule="auto"/>
              <w:rPr>
                <w:rFonts w:ascii="Cambria" w:hAnsi="Cambria" w:cs="Gill Sans"/>
                <w:color w:val="141413"/>
              </w:rPr>
            </w:pPr>
            <w:r w:rsidRPr="00517260">
              <w:rPr>
                <w:rFonts w:ascii="Cambria" w:hAnsi="Cambria" w:cs="Gill Sans"/>
                <w:color w:val="141413"/>
              </w:rPr>
              <w:t>Evaluate the merits of the explanations produced by others</w:t>
            </w:r>
          </w:p>
        </w:tc>
      </w:tr>
    </w:tbl>
    <w:p w:rsidR="00467263" w:rsidRPr="00517260" w:rsidRDefault="00467263" w:rsidP="00467263">
      <w:pPr>
        <w:ind w:left="2160" w:hanging="2160"/>
        <w:rPr>
          <w:rFonts w:ascii="Cambria" w:hAnsi="Cambria" w:cs="Gill Sans"/>
          <w:b/>
        </w:rPr>
      </w:pPr>
    </w:p>
    <w:p w:rsidR="00467263" w:rsidRPr="00517260" w:rsidRDefault="00467263" w:rsidP="00467263">
      <w:pPr>
        <w:ind w:left="2160" w:hanging="2160"/>
        <w:rPr>
          <w:rFonts w:ascii="Cambria" w:hAnsi="Cambria" w:cs="Gill Sans"/>
          <w:b/>
        </w:rPr>
      </w:pPr>
      <w:r w:rsidRPr="00517260">
        <w:rPr>
          <w:rFonts w:ascii="Cambria" w:hAnsi="Cambria" w:cs="Gill Sans"/>
          <w:b/>
        </w:rPr>
        <w:t>Relevant Achievement Level Descriptions</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467263" w:rsidRPr="00517260" w:rsidTr="00CA77B5">
        <w:tc>
          <w:tcPr>
            <w:tcW w:w="10170" w:type="dxa"/>
            <w:shd w:val="clear" w:color="auto" w:fill="auto"/>
          </w:tcPr>
          <w:p w:rsidR="00467263" w:rsidRPr="00517260" w:rsidRDefault="00467263" w:rsidP="00CA77B5">
            <w:pPr>
              <w:rPr>
                <w:rFonts w:ascii="Cambria" w:hAnsi="Cambria" w:cs="Gill Sans"/>
              </w:rPr>
            </w:pPr>
            <w:r w:rsidRPr="00517260">
              <w:rPr>
                <w:rFonts w:ascii="Cambria" w:hAnsi="Cambria" w:cs="Gill Sans"/>
              </w:rPr>
              <w:t>Compare structures and describe related functions in different types of cells</w:t>
            </w:r>
          </w:p>
        </w:tc>
      </w:tr>
      <w:tr w:rsidR="00467263" w:rsidRPr="00517260" w:rsidTr="00CA77B5">
        <w:tc>
          <w:tcPr>
            <w:tcW w:w="10170" w:type="dxa"/>
            <w:shd w:val="clear" w:color="auto" w:fill="auto"/>
          </w:tcPr>
          <w:p w:rsidR="00467263" w:rsidRPr="00517260" w:rsidRDefault="00467263" w:rsidP="00CA77B5">
            <w:pPr>
              <w:pStyle w:val="ListParagraph"/>
              <w:spacing w:after="0"/>
              <w:ind w:left="0"/>
              <w:rPr>
                <w:rFonts w:cs="Gill Sans"/>
                <w:color w:val="000000"/>
                <w:sz w:val="22"/>
                <w:szCs w:val="22"/>
              </w:rPr>
            </w:pPr>
            <w:r w:rsidRPr="00517260">
              <w:rPr>
                <w:rFonts w:cs="Gill Sans"/>
                <w:color w:val="000000"/>
                <w:sz w:val="22"/>
                <w:szCs w:val="22"/>
              </w:rPr>
              <w:t>Relate structures of plant tissues and organs directly to their roles in physiological processes (photosynthesis and transpiration)</w:t>
            </w:r>
          </w:p>
        </w:tc>
      </w:tr>
      <w:tr w:rsidR="00467263" w:rsidRPr="00517260" w:rsidTr="00CA77B5">
        <w:tc>
          <w:tcPr>
            <w:tcW w:w="10170" w:type="dxa"/>
            <w:shd w:val="clear" w:color="auto" w:fill="auto"/>
          </w:tcPr>
          <w:p w:rsidR="00467263" w:rsidRPr="00517260" w:rsidRDefault="00467263" w:rsidP="00CA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ill Sans"/>
              </w:rPr>
            </w:pPr>
            <w:r w:rsidRPr="00517260">
              <w:rPr>
                <w:rFonts w:ascii="Cambria" w:hAnsi="Cambria" w:cs="Gill Sans"/>
              </w:rPr>
              <w:t>Analyze how enzymes speed up the rate of a biochemical reaction and describe the effect of environmental factors on enzyme activity</w:t>
            </w:r>
          </w:p>
        </w:tc>
      </w:tr>
      <w:tr w:rsidR="00467263" w:rsidRPr="00517260" w:rsidTr="00CA77B5">
        <w:trPr>
          <w:trHeight w:val="593"/>
        </w:trPr>
        <w:tc>
          <w:tcPr>
            <w:tcW w:w="10170" w:type="dxa"/>
            <w:shd w:val="clear" w:color="auto" w:fill="auto"/>
          </w:tcPr>
          <w:p w:rsidR="00467263" w:rsidRPr="00517260" w:rsidRDefault="00467263" w:rsidP="00CA77B5">
            <w:pPr>
              <w:pStyle w:val="ListParagraph"/>
              <w:spacing w:after="0"/>
              <w:ind w:left="0"/>
              <w:rPr>
                <w:rFonts w:cs="Gill Sans"/>
                <w:color w:val="000000"/>
                <w:sz w:val="22"/>
                <w:szCs w:val="22"/>
              </w:rPr>
            </w:pPr>
            <w:r w:rsidRPr="00517260">
              <w:rPr>
                <w:rFonts w:cs="Gill Sans"/>
                <w:color w:val="000000"/>
                <w:sz w:val="22"/>
                <w:szCs w:val="22"/>
              </w:rPr>
              <w:t>Summarize the properties of water and analyze how these properties make water essential for life on Earth.</w:t>
            </w:r>
          </w:p>
        </w:tc>
      </w:tr>
      <w:tr w:rsidR="00467263" w:rsidRPr="00517260" w:rsidTr="00CA77B5">
        <w:tc>
          <w:tcPr>
            <w:tcW w:w="10170" w:type="dxa"/>
            <w:shd w:val="clear" w:color="auto" w:fill="auto"/>
          </w:tcPr>
          <w:p w:rsidR="00467263" w:rsidRPr="00517260" w:rsidRDefault="00467263" w:rsidP="00CA77B5">
            <w:pPr>
              <w:pStyle w:val="ListParagraph"/>
              <w:spacing w:after="0"/>
              <w:ind w:left="0"/>
              <w:rPr>
                <w:rFonts w:cs="Gill Sans"/>
                <w:sz w:val="22"/>
                <w:szCs w:val="22"/>
              </w:rPr>
            </w:pPr>
            <w:r w:rsidRPr="00517260">
              <w:rPr>
                <w:rFonts w:cs="Gill Sans"/>
                <w:color w:val="000000"/>
                <w:sz w:val="22"/>
                <w:szCs w:val="22"/>
              </w:rPr>
              <w:t>Analyze the movement of matter through different biogeochemical cycles (water cycle and carbon cycle)</w:t>
            </w:r>
          </w:p>
        </w:tc>
      </w:tr>
      <w:tr w:rsidR="00467263" w:rsidRPr="00517260" w:rsidTr="00CA77B5">
        <w:tc>
          <w:tcPr>
            <w:tcW w:w="10170" w:type="dxa"/>
            <w:shd w:val="clear" w:color="auto" w:fill="auto"/>
          </w:tcPr>
          <w:p w:rsidR="00467263" w:rsidRPr="00517260" w:rsidRDefault="00467263" w:rsidP="00CA77B5">
            <w:pPr>
              <w:pStyle w:val="ListParagraph"/>
              <w:spacing w:after="0"/>
              <w:ind w:left="0"/>
              <w:rPr>
                <w:rFonts w:cs="Gill Sans"/>
                <w:sz w:val="22"/>
                <w:szCs w:val="22"/>
              </w:rPr>
            </w:pPr>
            <w:r w:rsidRPr="00517260">
              <w:rPr>
                <w:rFonts w:cs="Gill Sans"/>
                <w:color w:val="000000"/>
                <w:sz w:val="22"/>
                <w:szCs w:val="22"/>
              </w:rPr>
              <w:t>Interpret, analyze, and synthesize data to determine causal relationships in a complex investigation</w:t>
            </w:r>
          </w:p>
        </w:tc>
      </w:tr>
      <w:tr w:rsidR="00467263" w:rsidRPr="00517260" w:rsidTr="00CA77B5">
        <w:tc>
          <w:tcPr>
            <w:tcW w:w="10170" w:type="dxa"/>
            <w:shd w:val="clear" w:color="auto" w:fill="auto"/>
          </w:tcPr>
          <w:p w:rsidR="00467263" w:rsidRPr="00517260" w:rsidRDefault="00467263" w:rsidP="00CA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ill Sans"/>
              </w:rPr>
            </w:pPr>
            <w:r w:rsidRPr="00517260">
              <w:rPr>
                <w:rFonts w:ascii="Cambria" w:hAnsi="Cambria" w:cs="Gill Sans"/>
              </w:rPr>
              <w:t>Evaluate the reliability of other sources of information to make predictions and defend conclusions based on experimental design or scientific argumentation</w:t>
            </w:r>
          </w:p>
        </w:tc>
      </w:tr>
    </w:tbl>
    <w:p w:rsidR="00467263" w:rsidRPr="00517260" w:rsidRDefault="00467263" w:rsidP="00467263">
      <w:pPr>
        <w:rPr>
          <w:rFonts w:ascii="Cambria" w:hAnsi="Cambria" w:cs="Gill Sans"/>
        </w:rPr>
      </w:pPr>
    </w:p>
    <w:p w:rsidR="00467263" w:rsidRPr="00517260" w:rsidRDefault="00467263" w:rsidP="00467263">
      <w:pPr>
        <w:rPr>
          <w:rFonts w:ascii="Cambria" w:hAnsi="Cambria" w:cs="Gill Sans"/>
          <w:b/>
        </w:rPr>
      </w:pPr>
      <w:r w:rsidRPr="00517260">
        <w:rPr>
          <w:rFonts w:ascii="Cambria" w:hAnsi="Cambria" w:cs="Gill Sans"/>
          <w:b/>
        </w:rPr>
        <w:t>Students should be able to:</w:t>
      </w:r>
    </w:p>
    <w:tbl>
      <w:tblPr>
        <w:tblpPr w:leftFromText="180" w:rightFromText="180" w:vertAnchor="text" w:tblpY="1"/>
        <w:tblOverlap w:val="never"/>
        <w:tblW w:w="6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3"/>
        <w:gridCol w:w="3433"/>
      </w:tblGrid>
      <w:tr w:rsidR="004108AB" w:rsidRPr="00517260" w:rsidTr="004108AB">
        <w:trPr>
          <w:trHeight w:val="293"/>
        </w:trPr>
        <w:tc>
          <w:tcPr>
            <w:tcW w:w="3433" w:type="dxa"/>
          </w:tcPr>
          <w:p w:rsidR="004108AB" w:rsidRPr="00517260" w:rsidRDefault="004108AB" w:rsidP="00CA77B5">
            <w:pPr>
              <w:jc w:val="center"/>
              <w:rPr>
                <w:rFonts w:ascii="Cambria" w:hAnsi="Cambria" w:cs="Gill Sans"/>
                <w:b/>
              </w:rPr>
            </w:pPr>
            <w:r w:rsidRPr="00517260">
              <w:rPr>
                <w:rFonts w:ascii="Cambria" w:hAnsi="Cambria" w:cs="Gill Sans"/>
                <w:b/>
              </w:rPr>
              <w:t>Know</w:t>
            </w:r>
          </w:p>
        </w:tc>
        <w:tc>
          <w:tcPr>
            <w:tcW w:w="3433" w:type="dxa"/>
          </w:tcPr>
          <w:p w:rsidR="004108AB" w:rsidRPr="00517260" w:rsidRDefault="004108AB" w:rsidP="00CA77B5">
            <w:pPr>
              <w:jc w:val="center"/>
              <w:rPr>
                <w:rFonts w:ascii="Cambria" w:hAnsi="Cambria" w:cs="Gill Sans"/>
                <w:b/>
              </w:rPr>
            </w:pPr>
            <w:r w:rsidRPr="00517260">
              <w:rPr>
                <w:rFonts w:ascii="Cambria" w:hAnsi="Cambria" w:cs="Gill Sans"/>
                <w:b/>
              </w:rPr>
              <w:t>Understand</w:t>
            </w:r>
          </w:p>
        </w:tc>
      </w:tr>
      <w:tr w:rsidR="004108AB" w:rsidRPr="00517260" w:rsidTr="004108AB">
        <w:trPr>
          <w:trHeight w:val="293"/>
        </w:trPr>
        <w:tc>
          <w:tcPr>
            <w:tcW w:w="3433" w:type="dxa"/>
          </w:tcPr>
          <w:p w:rsidR="004108AB" w:rsidRPr="00517260" w:rsidRDefault="004108AB" w:rsidP="00CA77B5">
            <w:pPr>
              <w:rPr>
                <w:rFonts w:ascii="Cambria" w:hAnsi="Cambria" w:cs="Gill Sans"/>
              </w:rPr>
            </w:pPr>
            <w:r w:rsidRPr="00517260">
              <w:rPr>
                <w:rFonts w:ascii="Cambria" w:hAnsi="Cambria" w:cs="Gill Sans"/>
              </w:rPr>
              <w:t>Plants are autotrophic (produce their own food)</w:t>
            </w:r>
          </w:p>
        </w:tc>
        <w:tc>
          <w:tcPr>
            <w:tcW w:w="3433" w:type="dxa"/>
          </w:tcPr>
          <w:p w:rsidR="004108AB" w:rsidRPr="00517260" w:rsidRDefault="004108AB" w:rsidP="00CA77B5">
            <w:pPr>
              <w:rPr>
                <w:rFonts w:ascii="Cambria" w:hAnsi="Cambria" w:cs="Gill Sans"/>
              </w:rPr>
            </w:pPr>
            <w:r w:rsidRPr="00517260">
              <w:rPr>
                <w:rFonts w:ascii="Cambria" w:hAnsi="Cambria" w:cs="Gill Sans"/>
              </w:rPr>
              <w:t>Plants undergo the chemical reaction photosynthesis to produce their own food.  Photosynthesis rely on carbon dioxide and water as reactants, therefore photosynthesis is a player in both the carbon and water cycle.</w:t>
            </w:r>
          </w:p>
        </w:tc>
      </w:tr>
      <w:tr w:rsidR="004108AB" w:rsidRPr="00517260" w:rsidTr="004108AB">
        <w:trPr>
          <w:trHeight w:val="293"/>
        </w:trPr>
        <w:tc>
          <w:tcPr>
            <w:tcW w:w="3433" w:type="dxa"/>
          </w:tcPr>
          <w:p w:rsidR="004108AB" w:rsidRPr="00517260" w:rsidRDefault="004108AB" w:rsidP="00CA77B5">
            <w:pPr>
              <w:rPr>
                <w:rFonts w:ascii="Cambria" w:hAnsi="Cambria" w:cs="Gill Sans"/>
              </w:rPr>
            </w:pPr>
            <w:r w:rsidRPr="00517260">
              <w:rPr>
                <w:rFonts w:ascii="Cambria" w:hAnsi="Cambria" w:cs="Gill Sans"/>
              </w:rPr>
              <w:t>Plants utilize only about 1% of the water taken in at the roots for photosynthesis.  The other 99% evaporates at the leaf surface in a process called transpiration.</w:t>
            </w:r>
          </w:p>
        </w:tc>
        <w:tc>
          <w:tcPr>
            <w:tcW w:w="3433" w:type="dxa"/>
          </w:tcPr>
          <w:p w:rsidR="004108AB" w:rsidRPr="00517260" w:rsidRDefault="004108AB" w:rsidP="00CA77B5">
            <w:pPr>
              <w:rPr>
                <w:rFonts w:ascii="Cambria" w:hAnsi="Cambria" w:cs="Gill Sans"/>
              </w:rPr>
            </w:pPr>
            <w:r w:rsidRPr="00517260">
              <w:rPr>
                <w:rFonts w:ascii="Cambria" w:hAnsi="Cambria" w:cs="Gill Sans"/>
              </w:rPr>
              <w:t>Transpiration is an important player in the hydrologic (water) cycle, which returns water from the soil to the atmosphere.</w:t>
            </w:r>
          </w:p>
          <w:p w:rsidR="004108AB" w:rsidRPr="00517260" w:rsidRDefault="004108AB" w:rsidP="00CA77B5">
            <w:pPr>
              <w:rPr>
                <w:rFonts w:ascii="Cambria" w:hAnsi="Cambria" w:cs="Gill Sans"/>
              </w:rPr>
            </w:pPr>
          </w:p>
          <w:p w:rsidR="004108AB" w:rsidRPr="00517260" w:rsidRDefault="004108AB" w:rsidP="00CA77B5">
            <w:pPr>
              <w:rPr>
                <w:rFonts w:ascii="Cambria" w:hAnsi="Cambria" w:cs="Gill Sans"/>
              </w:rPr>
            </w:pPr>
            <w:r w:rsidRPr="00517260">
              <w:rPr>
                <w:rFonts w:ascii="Cambria" w:hAnsi="Cambria" w:cs="Gill Sans"/>
              </w:rPr>
              <w:t xml:space="preserve">Transpiration is impacted by both environmental factors and the plant’s anatomical features. </w:t>
            </w:r>
          </w:p>
        </w:tc>
      </w:tr>
      <w:tr w:rsidR="004108AB" w:rsidRPr="00517260" w:rsidTr="004108AB">
        <w:trPr>
          <w:trHeight w:val="293"/>
        </w:trPr>
        <w:tc>
          <w:tcPr>
            <w:tcW w:w="3433" w:type="dxa"/>
          </w:tcPr>
          <w:p w:rsidR="004108AB" w:rsidRPr="00517260" w:rsidRDefault="004108AB" w:rsidP="00CA77B5">
            <w:pPr>
              <w:rPr>
                <w:rFonts w:ascii="Cambria" w:hAnsi="Cambria" w:cs="Gill Sans"/>
              </w:rPr>
            </w:pPr>
            <w:r w:rsidRPr="00517260">
              <w:rPr>
                <w:rFonts w:ascii="Cambria" w:hAnsi="Cambria" w:cs="Gill Sans"/>
              </w:rPr>
              <w:t>Plants have specialized cells, tissues, and organs that assist in the processes of photosynthesis and transpiration.</w:t>
            </w:r>
          </w:p>
        </w:tc>
        <w:tc>
          <w:tcPr>
            <w:tcW w:w="3433" w:type="dxa"/>
          </w:tcPr>
          <w:p w:rsidR="004108AB" w:rsidRPr="00517260" w:rsidRDefault="004108AB" w:rsidP="00CA77B5">
            <w:pPr>
              <w:rPr>
                <w:rFonts w:ascii="Cambria" w:hAnsi="Cambria" w:cs="Gill Sans"/>
              </w:rPr>
            </w:pPr>
            <w:r w:rsidRPr="00517260">
              <w:rPr>
                <w:rFonts w:ascii="Cambria" w:hAnsi="Cambria" w:cs="Gill Sans"/>
              </w:rPr>
              <w:t>Students should understand the structure and function of plant organs, including: roots, stems, and leaves.</w:t>
            </w:r>
          </w:p>
          <w:p w:rsidR="004108AB" w:rsidRPr="00517260" w:rsidRDefault="004108AB" w:rsidP="00CA77B5">
            <w:pPr>
              <w:rPr>
                <w:rFonts w:ascii="Cambria" w:hAnsi="Cambria" w:cs="Gill Sans"/>
              </w:rPr>
            </w:pPr>
          </w:p>
          <w:p w:rsidR="004108AB" w:rsidRPr="00517260" w:rsidRDefault="004108AB" w:rsidP="00CA77B5">
            <w:pPr>
              <w:rPr>
                <w:rFonts w:ascii="Cambria" w:hAnsi="Cambria" w:cs="Gill Sans"/>
              </w:rPr>
            </w:pPr>
            <w:r w:rsidRPr="00517260">
              <w:rPr>
                <w:rFonts w:ascii="Cambria" w:hAnsi="Cambria" w:cs="Gill Sans"/>
              </w:rPr>
              <w:lastRenderedPageBreak/>
              <w:t>Students should understand the structure and function of plant tissues including: dermal, ground, and vascular.  Students should be able to cite examples of each tissue type in the roots, stems, and leaves.</w:t>
            </w:r>
          </w:p>
          <w:p w:rsidR="004108AB" w:rsidRPr="00517260" w:rsidRDefault="004108AB" w:rsidP="00CA77B5">
            <w:pPr>
              <w:rPr>
                <w:rFonts w:ascii="Cambria" w:hAnsi="Cambria" w:cs="Gill Sans"/>
              </w:rPr>
            </w:pPr>
          </w:p>
          <w:p w:rsidR="004108AB" w:rsidRPr="00517260" w:rsidRDefault="004108AB" w:rsidP="00CA77B5">
            <w:pPr>
              <w:rPr>
                <w:rFonts w:ascii="Cambria" w:hAnsi="Cambria" w:cs="Gill Sans"/>
              </w:rPr>
            </w:pPr>
            <w:r w:rsidRPr="00517260">
              <w:rPr>
                <w:rFonts w:ascii="Cambria" w:hAnsi="Cambria" w:cs="Gill Sans"/>
              </w:rPr>
              <w:t>Students should identify the types of cells found in plant tissues, including: parenchyma, sclerenchyma, and collenchyma.  Students should be able to cite examples of each cell type in the roots, stems, and leaves.</w:t>
            </w:r>
          </w:p>
          <w:p w:rsidR="004108AB" w:rsidRPr="00517260" w:rsidRDefault="004108AB" w:rsidP="00CA77B5">
            <w:pPr>
              <w:rPr>
                <w:rFonts w:ascii="Cambria" w:hAnsi="Cambria" w:cs="Gill Sans"/>
              </w:rPr>
            </w:pPr>
          </w:p>
          <w:p w:rsidR="004108AB" w:rsidRPr="00517260" w:rsidRDefault="004108AB" w:rsidP="00CA77B5">
            <w:pPr>
              <w:rPr>
                <w:rFonts w:ascii="Cambria" w:hAnsi="Cambria" w:cs="Gill Sans"/>
              </w:rPr>
            </w:pPr>
            <w:r w:rsidRPr="00517260">
              <w:rPr>
                <w:rFonts w:ascii="Cambria" w:hAnsi="Cambria" w:cs="Gill Sans"/>
              </w:rPr>
              <w:t>Students should relate plant structure and function to transpiration and photosynthesis, and hence the hydrologic and carbon cycles.</w:t>
            </w:r>
          </w:p>
          <w:p w:rsidR="004108AB" w:rsidRPr="00517260" w:rsidRDefault="004108AB" w:rsidP="00CA77B5">
            <w:pPr>
              <w:rPr>
                <w:rFonts w:ascii="Cambria" w:hAnsi="Cambria" w:cs="Gill Sans"/>
              </w:rPr>
            </w:pPr>
          </w:p>
        </w:tc>
      </w:tr>
      <w:tr w:rsidR="004108AB" w:rsidRPr="00517260" w:rsidTr="004108AB">
        <w:trPr>
          <w:trHeight w:val="293"/>
        </w:trPr>
        <w:tc>
          <w:tcPr>
            <w:tcW w:w="3433" w:type="dxa"/>
          </w:tcPr>
          <w:p w:rsidR="004108AB" w:rsidRPr="00517260" w:rsidRDefault="004108AB" w:rsidP="00CA77B5">
            <w:pPr>
              <w:rPr>
                <w:rFonts w:ascii="Cambria" w:hAnsi="Cambria" w:cs="Gill Sans"/>
              </w:rPr>
            </w:pPr>
            <w:r w:rsidRPr="00517260">
              <w:rPr>
                <w:rFonts w:ascii="Cambria" w:hAnsi="Cambria" w:cs="Gill Sans"/>
              </w:rPr>
              <w:lastRenderedPageBreak/>
              <w:t>Water processes (osmosis, transpiration) and properties (solvent, surface, tension, cohesion, adhesion) contribute to movement of water through a plant.</w:t>
            </w:r>
          </w:p>
        </w:tc>
        <w:tc>
          <w:tcPr>
            <w:tcW w:w="3433" w:type="dxa"/>
          </w:tcPr>
          <w:p w:rsidR="004108AB" w:rsidRPr="00517260" w:rsidRDefault="004108AB" w:rsidP="00CA77B5">
            <w:pPr>
              <w:rPr>
                <w:rFonts w:ascii="Cambria" w:hAnsi="Cambria" w:cs="Gill Sans"/>
              </w:rPr>
            </w:pPr>
            <w:r w:rsidRPr="00517260">
              <w:rPr>
                <w:rFonts w:ascii="Cambria" w:hAnsi="Cambria" w:cs="Gill Sans"/>
              </w:rPr>
              <w:t>Students should relate these processes and properties to movement of water through xylem in a plant, which is required for photosynthesis and transpiration.</w:t>
            </w:r>
          </w:p>
        </w:tc>
      </w:tr>
    </w:tbl>
    <w:p w:rsidR="00467263" w:rsidRPr="00517260" w:rsidRDefault="00467263" w:rsidP="00467263">
      <w:pPr>
        <w:rPr>
          <w:rFonts w:ascii="Cambria" w:eastAsia="Trebuchet MS" w:hAnsi="Cambria" w:cs="Gill Sans"/>
          <w:highlight w:val="black"/>
        </w:rPr>
      </w:pPr>
    </w:p>
    <w:p w:rsidR="00467263" w:rsidRPr="00517260" w:rsidRDefault="00C444C5" w:rsidP="00467263">
      <w:pPr>
        <w:rPr>
          <w:rFonts w:ascii="Cambria" w:eastAsia="Trebuchet MS" w:hAnsi="Cambr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7260">
        <w:rPr>
          <w:rFonts w:ascii="Cambria" w:eastAsia="Trebuchet MS" w:hAnsi="Cambr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Cellular Respiration</w:t>
      </w:r>
    </w:p>
    <w:p w:rsidR="00467263" w:rsidRPr="00517260" w:rsidRDefault="00C444C5" w:rsidP="00467263">
      <w:pPr>
        <w:rPr>
          <w:rFonts w:ascii="Cambria" w:eastAsia="Trebuchet MS" w:hAnsi="Cambr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7260">
        <w:rPr>
          <w:rFonts w:ascii="Cambria" w:eastAsia="Trebuchet MS" w:hAnsi="Cambr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Benchmarks</w:t>
      </w:r>
      <w:r w:rsidR="00517260">
        <w:rPr>
          <w:rFonts w:ascii="Cambria" w:eastAsia="Trebuchet MS" w:hAnsi="Cambr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bl>
      <w:tblPr>
        <w:tblW w:w="5541" w:type="pct"/>
        <w:tblInd w:w="-10" w:type="dxa"/>
        <w:tblBorders>
          <w:left w:val="single" w:sz="8" w:space="0" w:color="auto"/>
          <w:right w:val="single" w:sz="8" w:space="0" w:color="auto"/>
        </w:tblBorders>
        <w:tblLayout w:type="fixed"/>
        <w:tblCellMar>
          <w:top w:w="60" w:type="dxa"/>
          <w:left w:w="60" w:type="dxa"/>
          <w:bottom w:w="60" w:type="dxa"/>
          <w:right w:w="60" w:type="dxa"/>
        </w:tblCellMar>
        <w:tblLook w:val="0000" w:firstRow="0" w:lastRow="0" w:firstColumn="0" w:lastColumn="0" w:noHBand="0" w:noVBand="0"/>
      </w:tblPr>
      <w:tblGrid>
        <w:gridCol w:w="2519"/>
        <w:gridCol w:w="7832"/>
      </w:tblGrid>
      <w:tr w:rsidR="00467263" w:rsidRPr="00517260" w:rsidTr="00467263">
        <w:tc>
          <w:tcPr>
            <w:tcW w:w="1217" w:type="pct"/>
            <w:tcBorders>
              <w:top w:val="single" w:sz="8" w:space="0" w:color="auto"/>
              <w:bottom w:val="single" w:sz="8" w:space="0" w:color="auto"/>
              <w:right w:val="single" w:sz="8" w:space="0" w:color="auto"/>
            </w:tcBorders>
          </w:tcPr>
          <w:p w:rsidR="00467263" w:rsidRPr="00517260" w:rsidRDefault="004108AB" w:rsidP="00467263">
            <w:pPr>
              <w:autoSpaceDE w:val="0"/>
              <w:autoSpaceDN w:val="0"/>
              <w:adjustRightInd w:val="0"/>
              <w:spacing w:line="240" w:lineRule="auto"/>
              <w:rPr>
                <w:rFonts w:ascii="Cambria" w:eastAsiaTheme="minorHAnsi" w:hAnsi="Cambria"/>
                <w:color w:val="000000" w:themeColor="text1"/>
              </w:rPr>
            </w:pPr>
            <w:hyperlink r:id="rId5" w:history="1">
              <w:r w:rsidR="00467263" w:rsidRPr="00517260">
                <w:rPr>
                  <w:rFonts w:ascii="Cambria" w:eastAsiaTheme="minorHAnsi" w:hAnsi="Cambria" w:cs="Calibri"/>
                  <w:color w:val="000000" w:themeColor="text1"/>
                </w:rPr>
                <w:t>SC.912.L.18.1</w:t>
              </w:r>
            </w:hyperlink>
            <w:r w:rsidR="00467263" w:rsidRPr="00517260">
              <w:rPr>
                <w:rFonts w:ascii="Cambria" w:eastAsiaTheme="minorHAnsi" w:hAnsi="Cambria"/>
                <w:color w:val="000000" w:themeColor="text1"/>
              </w:rPr>
              <w:t xml:space="preserve"> </w:t>
            </w:r>
          </w:p>
        </w:tc>
        <w:tc>
          <w:tcPr>
            <w:tcW w:w="3783" w:type="pct"/>
            <w:tcBorders>
              <w:top w:val="single" w:sz="8" w:space="0" w:color="auto"/>
              <w:left w:val="single" w:sz="8" w:space="0" w:color="auto"/>
              <w:bottom w:val="single" w:sz="8" w:space="0" w:color="auto"/>
            </w:tcBorders>
          </w:tcPr>
          <w:p w:rsidR="00467263" w:rsidRPr="00CB5550" w:rsidRDefault="00467263" w:rsidP="00467263">
            <w:pPr>
              <w:tabs>
                <w:tab w:val="left" w:pos="6620"/>
              </w:tabs>
              <w:autoSpaceDE w:val="0"/>
              <w:autoSpaceDN w:val="0"/>
              <w:adjustRightInd w:val="0"/>
              <w:spacing w:line="240" w:lineRule="auto"/>
              <w:rPr>
                <w:rFonts w:ascii="Cambria" w:eastAsiaTheme="minorHAnsi" w:hAnsi="Cambria" w:cs="Calibri"/>
                <w:color w:val="FF0000"/>
              </w:rPr>
            </w:pPr>
            <w:r w:rsidRPr="00CB5550">
              <w:rPr>
                <w:rFonts w:ascii="Cambria" w:eastAsiaTheme="minorHAnsi" w:hAnsi="Cambria" w:cs="Calibri"/>
                <w:color w:val="FF0000"/>
              </w:rPr>
              <w:t>A. All living things are composed of four basic categories of macromolecules and share the same basic needs for life.</w:t>
            </w:r>
          </w:p>
          <w:p w:rsidR="00467263" w:rsidRPr="00CB5550" w:rsidRDefault="00467263" w:rsidP="00467263">
            <w:pPr>
              <w:tabs>
                <w:tab w:val="left" w:pos="6620"/>
              </w:tabs>
              <w:autoSpaceDE w:val="0"/>
              <w:autoSpaceDN w:val="0"/>
              <w:adjustRightInd w:val="0"/>
              <w:spacing w:line="240" w:lineRule="auto"/>
              <w:rPr>
                <w:rFonts w:ascii="Cambria" w:eastAsiaTheme="minorHAnsi" w:hAnsi="Cambria" w:cs="Calibri"/>
                <w:color w:val="FF0000"/>
              </w:rPr>
            </w:pPr>
            <w:r w:rsidRPr="00CB5550">
              <w:rPr>
                <w:rFonts w:ascii="Cambria" w:eastAsiaTheme="minorHAnsi" w:hAnsi="Cambria" w:cs="Calibri"/>
                <w:color w:val="FF0000"/>
              </w:rPr>
              <w:t>B. Living organisms acquire the energy they need for life processes through various metabolic pathways (primarily photosynthesis and cellular respiration).</w:t>
            </w:r>
          </w:p>
          <w:p w:rsidR="00467263" w:rsidRPr="00CB5550" w:rsidRDefault="00467263" w:rsidP="00467263">
            <w:pPr>
              <w:autoSpaceDE w:val="0"/>
              <w:autoSpaceDN w:val="0"/>
              <w:adjustRightInd w:val="0"/>
              <w:spacing w:line="240" w:lineRule="auto"/>
              <w:rPr>
                <w:rFonts w:ascii="Cambria" w:eastAsiaTheme="minorHAnsi" w:hAnsi="Cambria" w:cs="Calibri"/>
                <w:color w:val="FF0000"/>
              </w:rPr>
            </w:pPr>
            <w:r w:rsidRPr="00CB5550">
              <w:rPr>
                <w:rFonts w:ascii="Cambria" w:eastAsiaTheme="minorHAnsi" w:hAnsi="Cambria" w:cs="Calibri"/>
                <w:color w:val="FF0000"/>
              </w:rPr>
              <w:t>C. Chemical reactions in living things follow basic rules of chemistry and are usually regulated by enzymes.</w:t>
            </w:r>
          </w:p>
        </w:tc>
      </w:tr>
      <w:tr w:rsidR="00467263" w:rsidRPr="00517260" w:rsidTr="00467263">
        <w:tc>
          <w:tcPr>
            <w:tcW w:w="1217" w:type="pct"/>
            <w:tcBorders>
              <w:top w:val="single" w:sz="8" w:space="0" w:color="auto"/>
              <w:bottom w:val="single" w:sz="8" w:space="0" w:color="auto"/>
              <w:right w:val="single" w:sz="8" w:space="0" w:color="auto"/>
            </w:tcBorders>
          </w:tcPr>
          <w:p w:rsidR="00467263" w:rsidRPr="00517260" w:rsidRDefault="004108AB" w:rsidP="00467263">
            <w:pPr>
              <w:autoSpaceDE w:val="0"/>
              <w:autoSpaceDN w:val="0"/>
              <w:adjustRightInd w:val="0"/>
              <w:spacing w:line="240" w:lineRule="auto"/>
              <w:rPr>
                <w:rFonts w:ascii="Cambria" w:eastAsiaTheme="minorHAnsi" w:hAnsi="Cambria"/>
                <w:color w:val="000000" w:themeColor="text1"/>
              </w:rPr>
            </w:pPr>
            <w:hyperlink r:id="rId6" w:history="1">
              <w:r w:rsidR="00467263" w:rsidRPr="00517260">
                <w:rPr>
                  <w:rFonts w:ascii="Cambria" w:eastAsiaTheme="minorHAnsi" w:hAnsi="Cambria" w:cs="Calibri"/>
                  <w:color w:val="000000" w:themeColor="text1"/>
                </w:rPr>
                <w:t>SC.912.L.18.2</w:t>
              </w:r>
            </w:hyperlink>
            <w:r w:rsidR="00467263" w:rsidRPr="00517260">
              <w:rPr>
                <w:rFonts w:ascii="Cambria" w:eastAsiaTheme="minorHAnsi" w:hAnsi="Cambria"/>
                <w:color w:val="000000" w:themeColor="text1"/>
              </w:rPr>
              <w:t xml:space="preserve"> </w:t>
            </w:r>
          </w:p>
        </w:tc>
        <w:tc>
          <w:tcPr>
            <w:tcW w:w="3783" w:type="pct"/>
            <w:tcBorders>
              <w:top w:val="single" w:sz="8" w:space="0" w:color="auto"/>
              <w:left w:val="single" w:sz="8" w:space="0" w:color="auto"/>
              <w:bottom w:val="single" w:sz="8" w:space="0" w:color="auto"/>
            </w:tcBorders>
          </w:tcPr>
          <w:p w:rsidR="00467263" w:rsidRPr="00CB5550" w:rsidRDefault="00467263" w:rsidP="00467263">
            <w:pPr>
              <w:autoSpaceDE w:val="0"/>
              <w:autoSpaceDN w:val="0"/>
              <w:adjustRightInd w:val="0"/>
              <w:spacing w:line="240" w:lineRule="auto"/>
              <w:rPr>
                <w:rFonts w:ascii="Cambria" w:eastAsiaTheme="minorHAnsi" w:hAnsi="Cambria" w:cs="Calibri"/>
                <w:color w:val="FF0000"/>
              </w:rPr>
            </w:pPr>
            <w:r w:rsidRPr="00CB5550">
              <w:rPr>
                <w:rFonts w:ascii="Cambria" w:eastAsiaTheme="minorHAnsi" w:hAnsi="Cambria" w:cs="Calibri"/>
                <w:color w:val="FF0000"/>
              </w:rPr>
              <w:t>Describe the important structural characteristics of monosaccharides, disaccharides, and polysaccharides and explain the functions of carbohydrates in living things.</w:t>
            </w:r>
          </w:p>
        </w:tc>
      </w:tr>
      <w:tr w:rsidR="00467263" w:rsidRPr="00517260" w:rsidTr="00467263">
        <w:tc>
          <w:tcPr>
            <w:tcW w:w="1217" w:type="pct"/>
            <w:tcBorders>
              <w:top w:val="single" w:sz="8" w:space="0" w:color="auto"/>
              <w:bottom w:val="single" w:sz="8" w:space="0" w:color="auto"/>
              <w:right w:val="single" w:sz="8" w:space="0" w:color="auto"/>
            </w:tcBorders>
          </w:tcPr>
          <w:p w:rsidR="00467263" w:rsidRPr="00517260" w:rsidRDefault="004108AB" w:rsidP="00467263">
            <w:pPr>
              <w:autoSpaceDE w:val="0"/>
              <w:autoSpaceDN w:val="0"/>
              <w:adjustRightInd w:val="0"/>
              <w:spacing w:line="240" w:lineRule="auto"/>
              <w:rPr>
                <w:rFonts w:ascii="Cambria" w:eastAsiaTheme="minorHAnsi" w:hAnsi="Cambria"/>
                <w:color w:val="000000" w:themeColor="text1"/>
              </w:rPr>
            </w:pPr>
            <w:hyperlink r:id="rId7" w:history="1">
              <w:r w:rsidR="00467263" w:rsidRPr="00517260">
                <w:rPr>
                  <w:rFonts w:ascii="Cambria" w:eastAsiaTheme="minorHAnsi" w:hAnsi="Cambria" w:cs="Calibri"/>
                  <w:color w:val="000000" w:themeColor="text1"/>
                </w:rPr>
                <w:t>SC.912.L.18.8</w:t>
              </w:r>
            </w:hyperlink>
            <w:r w:rsidR="00467263" w:rsidRPr="00517260">
              <w:rPr>
                <w:rFonts w:ascii="Cambria" w:eastAsiaTheme="minorHAnsi" w:hAnsi="Cambria"/>
                <w:color w:val="000000" w:themeColor="text1"/>
              </w:rPr>
              <w:t xml:space="preserve"> </w:t>
            </w:r>
          </w:p>
        </w:tc>
        <w:tc>
          <w:tcPr>
            <w:tcW w:w="3783" w:type="pct"/>
            <w:tcBorders>
              <w:top w:val="single" w:sz="8" w:space="0" w:color="auto"/>
              <w:left w:val="single" w:sz="8" w:space="0" w:color="auto"/>
              <w:bottom w:val="single" w:sz="8" w:space="0" w:color="auto"/>
            </w:tcBorders>
          </w:tcPr>
          <w:p w:rsidR="00467263" w:rsidRPr="00CB5550" w:rsidRDefault="00467263" w:rsidP="00467263">
            <w:pPr>
              <w:autoSpaceDE w:val="0"/>
              <w:autoSpaceDN w:val="0"/>
              <w:adjustRightInd w:val="0"/>
              <w:spacing w:line="240" w:lineRule="auto"/>
              <w:rPr>
                <w:rFonts w:ascii="Cambria" w:eastAsiaTheme="minorHAnsi" w:hAnsi="Cambria" w:cs="Calibri"/>
                <w:color w:val="FF0000"/>
              </w:rPr>
            </w:pPr>
            <w:r w:rsidRPr="00CB5550">
              <w:rPr>
                <w:rFonts w:ascii="Cambria" w:eastAsiaTheme="minorHAnsi" w:hAnsi="Cambria" w:cs="Calibri"/>
                <w:color w:val="FF0000"/>
              </w:rPr>
              <w:t>Identify the reactants, products, and basic functions of aerobic and anaerobic cellular respiration.</w:t>
            </w:r>
          </w:p>
        </w:tc>
      </w:tr>
      <w:tr w:rsidR="00467263" w:rsidRPr="00517260" w:rsidTr="00467263">
        <w:tc>
          <w:tcPr>
            <w:tcW w:w="1217" w:type="pct"/>
            <w:tcBorders>
              <w:top w:val="single" w:sz="8" w:space="0" w:color="auto"/>
              <w:bottom w:val="single" w:sz="8" w:space="0" w:color="auto"/>
              <w:right w:val="single" w:sz="8" w:space="0" w:color="auto"/>
            </w:tcBorders>
          </w:tcPr>
          <w:p w:rsidR="00467263" w:rsidRPr="00517260" w:rsidRDefault="004108AB" w:rsidP="00467263">
            <w:pPr>
              <w:autoSpaceDE w:val="0"/>
              <w:autoSpaceDN w:val="0"/>
              <w:adjustRightInd w:val="0"/>
              <w:spacing w:line="240" w:lineRule="auto"/>
              <w:rPr>
                <w:rFonts w:ascii="Cambria" w:eastAsiaTheme="minorHAnsi" w:hAnsi="Cambria"/>
                <w:color w:val="000000" w:themeColor="text1"/>
              </w:rPr>
            </w:pPr>
            <w:hyperlink r:id="rId8" w:history="1">
              <w:r w:rsidR="00467263" w:rsidRPr="00517260">
                <w:rPr>
                  <w:rFonts w:ascii="Cambria" w:eastAsiaTheme="minorHAnsi" w:hAnsi="Cambria" w:cs="Calibri"/>
                  <w:color w:val="000000" w:themeColor="text1"/>
                </w:rPr>
                <w:t>SC.912.L.18.9</w:t>
              </w:r>
            </w:hyperlink>
            <w:r w:rsidR="00467263" w:rsidRPr="00517260">
              <w:rPr>
                <w:rFonts w:ascii="Cambria" w:eastAsiaTheme="minorHAnsi" w:hAnsi="Cambria"/>
                <w:color w:val="000000" w:themeColor="text1"/>
              </w:rPr>
              <w:t xml:space="preserve"> </w:t>
            </w:r>
          </w:p>
        </w:tc>
        <w:tc>
          <w:tcPr>
            <w:tcW w:w="3783" w:type="pct"/>
            <w:tcBorders>
              <w:top w:val="single" w:sz="8" w:space="0" w:color="auto"/>
              <w:left w:val="single" w:sz="8" w:space="0" w:color="auto"/>
              <w:bottom w:val="single" w:sz="8" w:space="0" w:color="auto"/>
            </w:tcBorders>
          </w:tcPr>
          <w:p w:rsidR="00467263" w:rsidRPr="00517260" w:rsidRDefault="00467263" w:rsidP="00467263">
            <w:pPr>
              <w:autoSpaceDE w:val="0"/>
              <w:autoSpaceDN w:val="0"/>
              <w:adjustRightInd w:val="0"/>
              <w:spacing w:line="240" w:lineRule="auto"/>
              <w:rPr>
                <w:rFonts w:ascii="Cambria" w:eastAsiaTheme="minorHAnsi" w:hAnsi="Cambria" w:cs="Calibri"/>
                <w:color w:val="141413"/>
              </w:rPr>
            </w:pPr>
            <w:r w:rsidRPr="00517260">
              <w:rPr>
                <w:rFonts w:ascii="Cambria" w:eastAsiaTheme="minorHAnsi" w:hAnsi="Cambria" w:cs="Calibri"/>
                <w:color w:val="141413"/>
              </w:rPr>
              <w:t>Explain the interrelated nature of photosynthesis and cellular respiration.</w:t>
            </w:r>
          </w:p>
        </w:tc>
      </w:tr>
      <w:tr w:rsidR="00467263" w:rsidRPr="00517260" w:rsidTr="00467263">
        <w:tc>
          <w:tcPr>
            <w:tcW w:w="1217" w:type="pct"/>
            <w:tcBorders>
              <w:top w:val="single" w:sz="8" w:space="0" w:color="auto"/>
              <w:bottom w:val="single" w:sz="8" w:space="0" w:color="auto"/>
              <w:right w:val="single" w:sz="8" w:space="0" w:color="auto"/>
            </w:tcBorders>
          </w:tcPr>
          <w:p w:rsidR="00467263" w:rsidRPr="00517260" w:rsidRDefault="004108AB" w:rsidP="00467263">
            <w:pPr>
              <w:autoSpaceDE w:val="0"/>
              <w:autoSpaceDN w:val="0"/>
              <w:adjustRightInd w:val="0"/>
              <w:spacing w:line="240" w:lineRule="auto"/>
              <w:rPr>
                <w:rFonts w:ascii="Cambria" w:eastAsiaTheme="minorHAnsi" w:hAnsi="Cambria"/>
                <w:color w:val="000000" w:themeColor="text1"/>
              </w:rPr>
            </w:pPr>
            <w:hyperlink r:id="rId9" w:history="1">
              <w:r w:rsidR="00467263" w:rsidRPr="00517260">
                <w:rPr>
                  <w:rFonts w:ascii="Cambria" w:eastAsiaTheme="minorHAnsi" w:hAnsi="Cambria" w:cs="Times New Roman"/>
                  <w:color w:val="000000" w:themeColor="text1"/>
                </w:rPr>
                <w:t>SC.912.L.18.12</w:t>
              </w:r>
            </w:hyperlink>
            <w:r w:rsidR="00467263" w:rsidRPr="00517260">
              <w:rPr>
                <w:rFonts w:ascii="Cambria" w:eastAsiaTheme="minorHAnsi" w:hAnsi="Cambria"/>
                <w:color w:val="000000" w:themeColor="text1"/>
              </w:rPr>
              <w:t xml:space="preserve"> </w:t>
            </w:r>
          </w:p>
        </w:tc>
        <w:tc>
          <w:tcPr>
            <w:tcW w:w="3783" w:type="pct"/>
            <w:tcBorders>
              <w:top w:val="single" w:sz="8" w:space="0" w:color="auto"/>
              <w:left w:val="single" w:sz="8" w:space="0" w:color="auto"/>
              <w:bottom w:val="single" w:sz="8" w:space="0" w:color="auto"/>
            </w:tcBorders>
          </w:tcPr>
          <w:p w:rsidR="00467263" w:rsidRPr="00517260" w:rsidRDefault="00467263" w:rsidP="00467263">
            <w:pPr>
              <w:autoSpaceDE w:val="0"/>
              <w:autoSpaceDN w:val="0"/>
              <w:adjustRightInd w:val="0"/>
              <w:spacing w:line="240" w:lineRule="auto"/>
              <w:rPr>
                <w:rFonts w:ascii="Cambria" w:eastAsiaTheme="minorHAnsi" w:hAnsi="Cambria" w:cs="Calibri"/>
                <w:color w:val="141413"/>
              </w:rPr>
            </w:pPr>
            <w:r w:rsidRPr="00517260">
              <w:rPr>
                <w:rFonts w:ascii="Cambria" w:eastAsiaTheme="minorHAnsi" w:hAnsi="Cambria" w:cs="Calibri"/>
                <w:color w:val="141413"/>
              </w:rPr>
              <w:t xml:space="preserve">Discuss the special properties of water that contribute to Earth’s suitability as an environment for life: </w:t>
            </w:r>
            <w:r w:rsidRPr="00A27CDE">
              <w:rPr>
                <w:rFonts w:ascii="Cambria" w:eastAsiaTheme="minorHAnsi" w:hAnsi="Cambria" w:cs="Calibri"/>
                <w:color w:val="141413"/>
              </w:rPr>
              <w:t>cohesive behavior, ability to moderate temperature, expansion upon freezing</w:t>
            </w:r>
            <w:r w:rsidRPr="00517260">
              <w:rPr>
                <w:rFonts w:ascii="Cambria" w:eastAsiaTheme="minorHAnsi" w:hAnsi="Cambria" w:cs="Calibri"/>
                <w:strike/>
                <w:color w:val="141413"/>
              </w:rPr>
              <w:t>,</w:t>
            </w:r>
            <w:r w:rsidRPr="00517260">
              <w:rPr>
                <w:rFonts w:ascii="Cambria" w:eastAsiaTheme="minorHAnsi" w:hAnsi="Cambria" w:cs="Calibri"/>
                <w:color w:val="141413"/>
              </w:rPr>
              <w:t xml:space="preserve"> and versatility as a solvent.</w:t>
            </w:r>
          </w:p>
        </w:tc>
      </w:tr>
      <w:tr w:rsidR="00467263" w:rsidRPr="00517260" w:rsidTr="00467263">
        <w:tc>
          <w:tcPr>
            <w:tcW w:w="1217" w:type="pct"/>
            <w:tcBorders>
              <w:top w:val="single" w:sz="8" w:space="0" w:color="auto"/>
              <w:bottom w:val="single" w:sz="8" w:space="0" w:color="auto"/>
              <w:right w:val="single" w:sz="8" w:space="0" w:color="auto"/>
            </w:tcBorders>
          </w:tcPr>
          <w:p w:rsidR="00467263" w:rsidRPr="00517260" w:rsidRDefault="004108AB" w:rsidP="00467263">
            <w:pPr>
              <w:autoSpaceDE w:val="0"/>
              <w:autoSpaceDN w:val="0"/>
              <w:adjustRightInd w:val="0"/>
              <w:spacing w:line="240" w:lineRule="auto"/>
              <w:rPr>
                <w:rFonts w:ascii="Cambria" w:eastAsiaTheme="minorHAnsi" w:hAnsi="Cambria"/>
                <w:color w:val="000000" w:themeColor="text1"/>
              </w:rPr>
            </w:pPr>
            <w:hyperlink r:id="rId10" w:history="1">
              <w:r w:rsidR="00467263" w:rsidRPr="00517260">
                <w:rPr>
                  <w:rFonts w:ascii="Cambria" w:eastAsiaTheme="minorHAnsi" w:hAnsi="Cambria" w:cs="Calibri"/>
                  <w:color w:val="000000" w:themeColor="text1"/>
                </w:rPr>
                <w:t>SC.912.N.1.3</w:t>
              </w:r>
            </w:hyperlink>
            <w:r w:rsidR="00467263" w:rsidRPr="00517260">
              <w:rPr>
                <w:rFonts w:ascii="Cambria" w:eastAsiaTheme="minorHAnsi" w:hAnsi="Cambria"/>
                <w:color w:val="000000" w:themeColor="text1"/>
              </w:rPr>
              <w:t xml:space="preserve"> </w:t>
            </w:r>
          </w:p>
        </w:tc>
        <w:tc>
          <w:tcPr>
            <w:tcW w:w="3783" w:type="pct"/>
            <w:tcBorders>
              <w:top w:val="single" w:sz="8" w:space="0" w:color="auto"/>
              <w:left w:val="single" w:sz="8" w:space="0" w:color="auto"/>
              <w:bottom w:val="single" w:sz="8" w:space="0" w:color="auto"/>
            </w:tcBorders>
          </w:tcPr>
          <w:p w:rsidR="00467263" w:rsidRPr="00517260" w:rsidRDefault="00467263" w:rsidP="00467263">
            <w:pPr>
              <w:autoSpaceDE w:val="0"/>
              <w:autoSpaceDN w:val="0"/>
              <w:adjustRightInd w:val="0"/>
              <w:spacing w:line="240" w:lineRule="auto"/>
              <w:rPr>
                <w:rFonts w:ascii="Cambria" w:eastAsiaTheme="minorHAnsi" w:hAnsi="Cambria" w:cs="Calibri"/>
                <w:color w:val="141413"/>
              </w:rPr>
            </w:pPr>
            <w:r w:rsidRPr="00517260">
              <w:rPr>
                <w:rFonts w:ascii="Cambria" w:eastAsiaTheme="minorHAnsi" w:hAnsi="Cambria" w:cs="Calibri"/>
                <w:color w:val="141413"/>
              </w:rPr>
              <w:t>Recognize that the strength or usefulness of a scientific claim is evaluated through scientific argumentation, which depends on critical and logical thinking, and the active consideration of alternative scientific explanations to explain the data presented.</w:t>
            </w:r>
          </w:p>
        </w:tc>
      </w:tr>
      <w:tr w:rsidR="00467263" w:rsidRPr="00517260" w:rsidTr="00467263">
        <w:tblPrEx>
          <w:tblBorders>
            <w:bottom w:val="single" w:sz="8" w:space="0" w:color="auto"/>
          </w:tblBorders>
        </w:tblPrEx>
        <w:tc>
          <w:tcPr>
            <w:tcW w:w="1217" w:type="pct"/>
            <w:tcBorders>
              <w:top w:val="single" w:sz="8" w:space="0" w:color="auto"/>
              <w:bottom w:val="single" w:sz="8" w:space="0" w:color="auto"/>
              <w:right w:val="single" w:sz="8" w:space="0" w:color="auto"/>
            </w:tcBorders>
          </w:tcPr>
          <w:p w:rsidR="00467263" w:rsidRPr="00517260" w:rsidRDefault="004108AB" w:rsidP="00467263">
            <w:pPr>
              <w:autoSpaceDE w:val="0"/>
              <w:autoSpaceDN w:val="0"/>
              <w:adjustRightInd w:val="0"/>
              <w:spacing w:line="240" w:lineRule="auto"/>
              <w:rPr>
                <w:rFonts w:ascii="Cambria" w:eastAsiaTheme="minorHAnsi" w:hAnsi="Cambria"/>
                <w:color w:val="000000" w:themeColor="text1"/>
              </w:rPr>
            </w:pPr>
            <w:hyperlink r:id="rId11" w:history="1">
              <w:r w:rsidR="00467263" w:rsidRPr="00517260">
                <w:rPr>
                  <w:rFonts w:ascii="Cambria" w:eastAsiaTheme="minorHAnsi" w:hAnsi="Cambria" w:cs="Calibri"/>
                  <w:color w:val="000000" w:themeColor="text1"/>
                </w:rPr>
                <w:t>SC.912.L.18.10</w:t>
              </w:r>
            </w:hyperlink>
            <w:r w:rsidR="00467263" w:rsidRPr="00517260">
              <w:rPr>
                <w:rFonts w:ascii="Cambria" w:eastAsiaTheme="minorHAnsi" w:hAnsi="Cambria"/>
                <w:color w:val="000000" w:themeColor="text1"/>
              </w:rPr>
              <w:t xml:space="preserve"> </w:t>
            </w:r>
          </w:p>
        </w:tc>
        <w:tc>
          <w:tcPr>
            <w:tcW w:w="3783" w:type="pct"/>
            <w:tcBorders>
              <w:top w:val="single" w:sz="8" w:space="0" w:color="auto"/>
              <w:left w:val="single" w:sz="8" w:space="0" w:color="auto"/>
              <w:bottom w:val="single" w:sz="8" w:space="0" w:color="auto"/>
            </w:tcBorders>
          </w:tcPr>
          <w:p w:rsidR="00467263" w:rsidRPr="00517260" w:rsidRDefault="00467263" w:rsidP="00467263">
            <w:pPr>
              <w:autoSpaceDE w:val="0"/>
              <w:autoSpaceDN w:val="0"/>
              <w:adjustRightInd w:val="0"/>
              <w:spacing w:line="240" w:lineRule="auto"/>
              <w:rPr>
                <w:rFonts w:ascii="Cambria" w:eastAsiaTheme="minorHAnsi" w:hAnsi="Cambria" w:cs="Calibri"/>
                <w:color w:val="2D2D2D"/>
              </w:rPr>
            </w:pPr>
            <w:r w:rsidRPr="00CB5550">
              <w:rPr>
                <w:rFonts w:ascii="Cambria" w:eastAsiaTheme="minorHAnsi" w:hAnsi="Cambria" w:cs="Calibri"/>
                <w:color w:val="FF0000"/>
              </w:rPr>
              <w:t>Connect the role of adenosine triphosphate (ATP) to energy transfers within a cell.</w:t>
            </w:r>
          </w:p>
        </w:tc>
      </w:tr>
      <w:tr w:rsidR="00467263" w:rsidRPr="00517260" w:rsidTr="00467263">
        <w:tc>
          <w:tcPr>
            <w:tcW w:w="1217" w:type="pct"/>
            <w:tcBorders>
              <w:top w:val="single" w:sz="8" w:space="0" w:color="auto"/>
              <w:bottom w:val="single" w:sz="8" w:space="0" w:color="auto"/>
              <w:right w:val="single" w:sz="8" w:space="0" w:color="auto"/>
            </w:tcBorders>
          </w:tcPr>
          <w:p w:rsidR="00467263" w:rsidRPr="00517260" w:rsidRDefault="004108AB" w:rsidP="00467263">
            <w:pPr>
              <w:autoSpaceDE w:val="0"/>
              <w:autoSpaceDN w:val="0"/>
              <w:adjustRightInd w:val="0"/>
              <w:spacing w:line="240" w:lineRule="auto"/>
              <w:rPr>
                <w:rFonts w:ascii="Cambria" w:eastAsiaTheme="minorHAnsi" w:hAnsi="Cambria"/>
              </w:rPr>
            </w:pPr>
            <w:hyperlink r:id="rId12" w:history="1">
              <w:r w:rsidR="00467263" w:rsidRPr="00517260">
                <w:rPr>
                  <w:rFonts w:ascii="Cambria" w:eastAsiaTheme="minorHAnsi" w:hAnsi="Cambria" w:cs="Calibri"/>
                  <w:color w:val="000000" w:themeColor="text1"/>
                </w:rPr>
                <w:t>SC.912.N.1.1</w:t>
              </w:r>
            </w:hyperlink>
            <w:r w:rsidR="00467263" w:rsidRPr="00517260">
              <w:rPr>
                <w:rFonts w:ascii="Cambria" w:eastAsiaTheme="minorHAnsi" w:hAnsi="Cambria"/>
                <w:color w:val="000000" w:themeColor="text1"/>
              </w:rPr>
              <w:t xml:space="preserve"> </w:t>
            </w:r>
          </w:p>
        </w:tc>
        <w:tc>
          <w:tcPr>
            <w:tcW w:w="3783" w:type="pct"/>
            <w:tcBorders>
              <w:top w:val="single" w:sz="8" w:space="0" w:color="auto"/>
              <w:left w:val="single" w:sz="8" w:space="0" w:color="auto"/>
              <w:bottom w:val="single" w:sz="8" w:space="0" w:color="auto"/>
            </w:tcBorders>
          </w:tcPr>
          <w:p w:rsidR="00467263" w:rsidRPr="00517260" w:rsidRDefault="00467263" w:rsidP="004672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ambria" w:eastAsiaTheme="minorHAnsi" w:hAnsi="Cambria" w:cs="Calibri"/>
                <w:color w:val="141413"/>
              </w:rPr>
            </w:pPr>
            <w:r w:rsidRPr="00517260">
              <w:rPr>
                <w:rFonts w:ascii="Cambria" w:eastAsiaTheme="minorHAnsi" w:hAnsi="Cambria" w:cs="Calibri"/>
                <w:color w:val="141413"/>
              </w:rPr>
              <w:t>Define a problem based on a specific body of knowledge and do the following:</w:t>
            </w:r>
          </w:p>
          <w:p w:rsidR="00467263" w:rsidRPr="00517260" w:rsidRDefault="00467263" w:rsidP="004672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380"/>
              <w:rPr>
                <w:rFonts w:ascii="Cambria" w:eastAsiaTheme="minorHAnsi" w:hAnsi="Cambria" w:cs="Calibri"/>
                <w:color w:val="141413"/>
              </w:rPr>
            </w:pPr>
            <w:r w:rsidRPr="00517260">
              <w:rPr>
                <w:rFonts w:ascii="Cambria" w:eastAsiaTheme="minorHAnsi" w:hAnsi="Cambria" w:cs="Calibri"/>
                <w:color w:val="141413"/>
              </w:rPr>
              <w:t xml:space="preserve">   Pose questions about the natural world;</w:t>
            </w:r>
          </w:p>
          <w:p w:rsidR="00467263" w:rsidRPr="00517260" w:rsidRDefault="00467263" w:rsidP="00467263">
            <w:pPr>
              <w:autoSpaceDE w:val="0"/>
              <w:autoSpaceDN w:val="0"/>
              <w:adjustRightInd w:val="0"/>
              <w:spacing w:line="240" w:lineRule="auto"/>
              <w:ind w:left="380"/>
              <w:rPr>
                <w:rFonts w:ascii="Cambria" w:eastAsiaTheme="minorHAnsi" w:hAnsi="Cambria" w:cs="Calibri"/>
                <w:color w:val="141413"/>
              </w:rPr>
            </w:pPr>
            <w:r w:rsidRPr="00517260">
              <w:rPr>
                <w:rFonts w:ascii="Cambria" w:eastAsiaTheme="minorHAnsi" w:hAnsi="Cambria" w:cs="Calibri"/>
                <w:color w:val="141413"/>
              </w:rPr>
              <w:t>Conduct systematic observations</w:t>
            </w:r>
          </w:p>
          <w:p w:rsidR="00467263" w:rsidRPr="00517260" w:rsidRDefault="00467263" w:rsidP="00467263">
            <w:pPr>
              <w:autoSpaceDE w:val="0"/>
              <w:autoSpaceDN w:val="0"/>
              <w:adjustRightInd w:val="0"/>
              <w:spacing w:line="240" w:lineRule="auto"/>
              <w:ind w:left="380"/>
              <w:rPr>
                <w:rFonts w:ascii="Cambria" w:eastAsiaTheme="minorHAnsi" w:hAnsi="Cambria" w:cs="Calibri"/>
                <w:color w:val="141413"/>
              </w:rPr>
            </w:pPr>
            <w:r w:rsidRPr="00517260">
              <w:rPr>
                <w:rFonts w:ascii="Cambria" w:eastAsiaTheme="minorHAnsi" w:hAnsi="Cambria" w:cs="Calibri"/>
                <w:color w:val="141413"/>
              </w:rPr>
              <w:t>Examine books and other sources of information to see what is already known</w:t>
            </w:r>
          </w:p>
          <w:p w:rsidR="00467263" w:rsidRPr="00517260" w:rsidRDefault="00467263" w:rsidP="00467263">
            <w:pPr>
              <w:autoSpaceDE w:val="0"/>
              <w:autoSpaceDN w:val="0"/>
              <w:adjustRightInd w:val="0"/>
              <w:spacing w:line="240" w:lineRule="auto"/>
              <w:ind w:left="380"/>
              <w:rPr>
                <w:rFonts w:ascii="Cambria" w:eastAsiaTheme="minorHAnsi" w:hAnsi="Cambria" w:cs="Calibri"/>
                <w:color w:val="141413"/>
              </w:rPr>
            </w:pPr>
            <w:r w:rsidRPr="00517260">
              <w:rPr>
                <w:rFonts w:ascii="Cambria" w:eastAsiaTheme="minorHAnsi" w:hAnsi="Cambria" w:cs="Calibri"/>
                <w:color w:val="141413"/>
              </w:rPr>
              <w:t>Review what is known in light of empirical evidence</w:t>
            </w:r>
          </w:p>
          <w:p w:rsidR="00467263" w:rsidRPr="00517260" w:rsidRDefault="00467263" w:rsidP="00467263">
            <w:pPr>
              <w:autoSpaceDE w:val="0"/>
              <w:autoSpaceDN w:val="0"/>
              <w:adjustRightInd w:val="0"/>
              <w:spacing w:line="240" w:lineRule="auto"/>
              <w:ind w:left="380"/>
              <w:rPr>
                <w:rFonts w:ascii="Cambria" w:eastAsiaTheme="minorHAnsi" w:hAnsi="Cambria" w:cs="Calibri"/>
                <w:color w:val="141413"/>
              </w:rPr>
            </w:pPr>
            <w:r w:rsidRPr="00517260">
              <w:rPr>
                <w:rFonts w:ascii="Cambria" w:eastAsiaTheme="minorHAnsi" w:hAnsi="Cambria" w:cs="Calibri"/>
                <w:color w:val="141413"/>
              </w:rPr>
              <w:t>Plan investigations</w:t>
            </w:r>
          </w:p>
          <w:p w:rsidR="00467263" w:rsidRPr="00517260" w:rsidRDefault="00467263" w:rsidP="00467263">
            <w:pPr>
              <w:autoSpaceDE w:val="0"/>
              <w:autoSpaceDN w:val="0"/>
              <w:adjustRightInd w:val="0"/>
              <w:spacing w:line="240" w:lineRule="auto"/>
              <w:ind w:left="380"/>
              <w:rPr>
                <w:rFonts w:ascii="Cambria" w:eastAsiaTheme="minorHAnsi" w:hAnsi="Cambria" w:cs="Calibri"/>
                <w:color w:val="141413"/>
              </w:rPr>
            </w:pPr>
            <w:r w:rsidRPr="00517260">
              <w:rPr>
                <w:rFonts w:ascii="Cambria" w:eastAsiaTheme="minorHAnsi" w:hAnsi="Cambria" w:cs="Calibri"/>
                <w:color w:val="141413"/>
              </w:rPr>
              <w:t>Use tools to gather, analyze, and interpret data (this includes the use of measurement in metric and other systems, and also the generation and interpretation of graphical representations of data, including data tables and graphs)</w:t>
            </w:r>
          </w:p>
          <w:p w:rsidR="00467263" w:rsidRPr="00517260" w:rsidRDefault="00467263" w:rsidP="00467263">
            <w:pPr>
              <w:autoSpaceDE w:val="0"/>
              <w:autoSpaceDN w:val="0"/>
              <w:adjustRightInd w:val="0"/>
              <w:spacing w:line="240" w:lineRule="auto"/>
              <w:ind w:left="380"/>
              <w:rPr>
                <w:rFonts w:ascii="Cambria" w:eastAsiaTheme="minorHAnsi" w:hAnsi="Cambria" w:cs="Calibri"/>
                <w:color w:val="141413"/>
              </w:rPr>
            </w:pPr>
            <w:r w:rsidRPr="00517260">
              <w:rPr>
                <w:rFonts w:ascii="Cambria" w:eastAsiaTheme="minorHAnsi" w:hAnsi="Cambria" w:cs="Calibri"/>
                <w:color w:val="141413"/>
              </w:rPr>
              <w:t>Pose answers, explanations, or descriptions of events</w:t>
            </w:r>
          </w:p>
          <w:p w:rsidR="00467263" w:rsidRPr="00517260" w:rsidRDefault="00467263" w:rsidP="00467263">
            <w:pPr>
              <w:autoSpaceDE w:val="0"/>
              <w:autoSpaceDN w:val="0"/>
              <w:adjustRightInd w:val="0"/>
              <w:spacing w:line="240" w:lineRule="auto"/>
              <w:ind w:left="380"/>
              <w:rPr>
                <w:rFonts w:ascii="Cambria" w:eastAsiaTheme="minorHAnsi" w:hAnsi="Cambria" w:cs="Calibri"/>
                <w:color w:val="141413"/>
              </w:rPr>
            </w:pPr>
            <w:r w:rsidRPr="00517260">
              <w:rPr>
                <w:rFonts w:ascii="Cambria" w:eastAsiaTheme="minorHAnsi" w:hAnsi="Cambria" w:cs="Calibri"/>
                <w:color w:val="141413"/>
              </w:rPr>
              <w:t>Generate explanations that explicate or describe natural phenomena (inferences)</w:t>
            </w:r>
          </w:p>
          <w:p w:rsidR="00467263" w:rsidRPr="00517260" w:rsidRDefault="00467263" w:rsidP="00467263">
            <w:pPr>
              <w:autoSpaceDE w:val="0"/>
              <w:autoSpaceDN w:val="0"/>
              <w:adjustRightInd w:val="0"/>
              <w:spacing w:line="240" w:lineRule="auto"/>
              <w:ind w:left="380"/>
              <w:rPr>
                <w:rFonts w:ascii="Cambria" w:eastAsiaTheme="minorHAnsi" w:hAnsi="Cambria" w:cs="Calibri"/>
                <w:color w:val="141413"/>
              </w:rPr>
            </w:pPr>
            <w:r w:rsidRPr="00517260">
              <w:rPr>
                <w:rFonts w:ascii="Cambria" w:eastAsiaTheme="minorHAnsi" w:hAnsi="Cambria" w:cs="Calibri"/>
                <w:color w:val="141413"/>
              </w:rPr>
              <w:t>Use appropriate evidence and reasoning to justify these explanations to others</w:t>
            </w:r>
          </w:p>
          <w:p w:rsidR="00467263" w:rsidRPr="00517260" w:rsidRDefault="00467263" w:rsidP="00467263">
            <w:pPr>
              <w:autoSpaceDE w:val="0"/>
              <w:autoSpaceDN w:val="0"/>
              <w:adjustRightInd w:val="0"/>
              <w:spacing w:line="240" w:lineRule="auto"/>
              <w:ind w:left="380"/>
              <w:rPr>
                <w:rFonts w:ascii="Cambria" w:eastAsiaTheme="minorHAnsi" w:hAnsi="Cambria" w:cs="Calibri"/>
                <w:color w:val="141413"/>
              </w:rPr>
            </w:pPr>
            <w:r w:rsidRPr="00517260">
              <w:rPr>
                <w:rFonts w:ascii="Cambria" w:eastAsiaTheme="minorHAnsi" w:hAnsi="Cambria" w:cs="Calibri"/>
                <w:color w:val="141413"/>
              </w:rPr>
              <w:t>Communicate results of scientific investigations</w:t>
            </w:r>
          </w:p>
          <w:p w:rsidR="00467263" w:rsidRPr="00517260" w:rsidRDefault="00467263" w:rsidP="00467263">
            <w:pPr>
              <w:autoSpaceDE w:val="0"/>
              <w:autoSpaceDN w:val="0"/>
              <w:adjustRightInd w:val="0"/>
              <w:spacing w:line="240" w:lineRule="auto"/>
              <w:ind w:left="360"/>
              <w:rPr>
                <w:rFonts w:ascii="Cambria" w:eastAsiaTheme="minorHAnsi" w:hAnsi="Cambria" w:cs="Calibri"/>
                <w:color w:val="141413"/>
              </w:rPr>
            </w:pPr>
            <w:r w:rsidRPr="00517260">
              <w:rPr>
                <w:rFonts w:ascii="Cambria" w:eastAsiaTheme="minorHAnsi" w:hAnsi="Cambria" w:cs="Calibri"/>
                <w:color w:val="141413"/>
              </w:rPr>
              <w:t>Evaluate the merits of the explanations produced by others</w:t>
            </w:r>
          </w:p>
        </w:tc>
      </w:tr>
    </w:tbl>
    <w:p w:rsidR="00517260" w:rsidRDefault="00517260" w:rsidP="00517260">
      <w:pPr>
        <w:autoSpaceDE w:val="0"/>
        <w:autoSpaceDN w:val="0"/>
        <w:adjustRightInd w:val="0"/>
        <w:spacing w:line="240" w:lineRule="auto"/>
        <w:rPr>
          <w:rFonts w:ascii="Cambria" w:eastAsiaTheme="minorHAnsi" w:hAnsi="Cambria" w:cs="Calibri"/>
          <w:b/>
          <w:bCs/>
        </w:rPr>
      </w:pPr>
    </w:p>
    <w:p w:rsidR="00467263" w:rsidRPr="00517260" w:rsidRDefault="00467263" w:rsidP="00517260">
      <w:pPr>
        <w:autoSpaceDE w:val="0"/>
        <w:autoSpaceDN w:val="0"/>
        <w:adjustRightInd w:val="0"/>
        <w:spacing w:line="240" w:lineRule="auto"/>
        <w:rPr>
          <w:rFonts w:ascii="Cambria" w:eastAsiaTheme="minorHAnsi" w:hAnsi="Cambria" w:cs="Calibri"/>
          <w:b/>
          <w:bCs/>
        </w:rPr>
      </w:pPr>
      <w:r w:rsidRPr="00517260">
        <w:rPr>
          <w:rFonts w:ascii="Cambria" w:eastAsiaTheme="minorHAnsi" w:hAnsi="Cambria" w:cs="Calibri"/>
          <w:b/>
          <w:bCs/>
        </w:rPr>
        <w:t>Relevant Achievement Level Descriptions</w:t>
      </w:r>
    </w:p>
    <w:tbl>
      <w:tblPr>
        <w:tblW w:w="10180" w:type="dxa"/>
        <w:tblInd w:w="-10" w:type="dxa"/>
        <w:tblBorders>
          <w:left w:val="single" w:sz="8" w:space="0" w:color="auto"/>
          <w:right w:val="single" w:sz="8" w:space="0" w:color="auto"/>
        </w:tblBorders>
        <w:tblLayout w:type="fixed"/>
        <w:tblCellMar>
          <w:top w:w="60" w:type="dxa"/>
          <w:left w:w="60" w:type="dxa"/>
          <w:bottom w:w="60" w:type="dxa"/>
          <w:right w:w="60" w:type="dxa"/>
        </w:tblCellMar>
        <w:tblLook w:val="0000" w:firstRow="0" w:lastRow="0" w:firstColumn="0" w:lastColumn="0" w:noHBand="0" w:noVBand="0"/>
      </w:tblPr>
      <w:tblGrid>
        <w:gridCol w:w="10180"/>
      </w:tblGrid>
      <w:tr w:rsidR="00467263" w:rsidRPr="00517260">
        <w:tc>
          <w:tcPr>
            <w:tcW w:w="10180" w:type="dxa"/>
            <w:tcBorders>
              <w:top w:val="single" w:sz="8" w:space="0" w:color="auto"/>
              <w:bottom w:val="single" w:sz="8" w:space="0" w:color="auto"/>
            </w:tcBorders>
          </w:tcPr>
          <w:p w:rsidR="00467263" w:rsidRPr="00517260" w:rsidRDefault="00467263" w:rsidP="00467263">
            <w:pPr>
              <w:autoSpaceDE w:val="0"/>
              <w:autoSpaceDN w:val="0"/>
              <w:adjustRightInd w:val="0"/>
              <w:spacing w:before="100" w:line="240" w:lineRule="auto"/>
              <w:rPr>
                <w:rFonts w:ascii="Cambria" w:eastAsiaTheme="minorHAnsi" w:hAnsi="Cambria" w:cs="Calibri"/>
              </w:rPr>
            </w:pPr>
            <w:r w:rsidRPr="00517260">
              <w:rPr>
                <w:rFonts w:ascii="Cambria" w:eastAsiaTheme="minorHAnsi" w:hAnsi="Cambria" w:cs="Calibri"/>
              </w:rPr>
              <w:t>Interpret, analyze, and synthesize data to determine causal relationships in a complex investigation</w:t>
            </w:r>
          </w:p>
        </w:tc>
      </w:tr>
      <w:tr w:rsidR="00467263" w:rsidRPr="00517260">
        <w:tc>
          <w:tcPr>
            <w:tcW w:w="10180" w:type="dxa"/>
            <w:tcBorders>
              <w:top w:val="single" w:sz="8" w:space="0" w:color="auto"/>
              <w:bottom w:val="single" w:sz="8" w:space="0" w:color="auto"/>
            </w:tcBorders>
          </w:tcPr>
          <w:p w:rsidR="00467263" w:rsidRPr="00517260" w:rsidRDefault="00467263" w:rsidP="00467263">
            <w:pPr>
              <w:autoSpaceDE w:val="0"/>
              <w:autoSpaceDN w:val="0"/>
              <w:adjustRightInd w:val="0"/>
              <w:spacing w:before="100" w:line="240" w:lineRule="auto"/>
              <w:rPr>
                <w:rFonts w:ascii="Cambria" w:eastAsiaTheme="minorHAnsi" w:hAnsi="Cambria" w:cs="Calibri"/>
              </w:rPr>
            </w:pPr>
            <w:r w:rsidRPr="00517260">
              <w:rPr>
                <w:rFonts w:ascii="Cambria" w:eastAsiaTheme="minorHAnsi" w:hAnsi="Cambria" w:cs="Calibri"/>
              </w:rPr>
              <w:t>Use scientific reasoning to justify abstract explanations</w:t>
            </w:r>
          </w:p>
        </w:tc>
      </w:tr>
      <w:tr w:rsidR="00467263" w:rsidRPr="00517260">
        <w:tc>
          <w:tcPr>
            <w:tcW w:w="10180" w:type="dxa"/>
            <w:tcBorders>
              <w:top w:val="single" w:sz="8" w:space="0" w:color="auto"/>
              <w:bottom w:val="single" w:sz="8" w:space="0" w:color="auto"/>
            </w:tcBorders>
          </w:tcPr>
          <w:p w:rsidR="00467263" w:rsidRPr="00517260" w:rsidRDefault="00467263" w:rsidP="00467263">
            <w:pPr>
              <w:autoSpaceDE w:val="0"/>
              <w:autoSpaceDN w:val="0"/>
              <w:adjustRightInd w:val="0"/>
              <w:spacing w:before="100" w:line="240" w:lineRule="auto"/>
              <w:rPr>
                <w:rFonts w:ascii="Cambria" w:eastAsiaTheme="minorHAnsi" w:hAnsi="Cambria" w:cs="Calibri"/>
              </w:rPr>
            </w:pPr>
            <w:r w:rsidRPr="00517260">
              <w:rPr>
                <w:rFonts w:ascii="Cambria" w:eastAsiaTheme="minorHAnsi" w:hAnsi="Cambria" w:cs="Calibri"/>
              </w:rPr>
              <w:t>Make sound scientific inferences based on natural phenomena</w:t>
            </w:r>
          </w:p>
        </w:tc>
      </w:tr>
      <w:tr w:rsidR="00467263" w:rsidRPr="00517260">
        <w:tc>
          <w:tcPr>
            <w:tcW w:w="10180" w:type="dxa"/>
            <w:tcBorders>
              <w:top w:val="single" w:sz="8" w:space="0" w:color="auto"/>
              <w:bottom w:val="single" w:sz="8" w:space="0" w:color="auto"/>
            </w:tcBorders>
          </w:tcPr>
          <w:p w:rsidR="00467263" w:rsidRPr="00517260" w:rsidRDefault="00467263" w:rsidP="00467263">
            <w:pPr>
              <w:autoSpaceDE w:val="0"/>
              <w:autoSpaceDN w:val="0"/>
              <w:adjustRightInd w:val="0"/>
              <w:spacing w:before="100" w:line="240" w:lineRule="auto"/>
              <w:rPr>
                <w:rFonts w:ascii="Cambria" w:eastAsiaTheme="minorHAnsi" w:hAnsi="Cambria" w:cs="Calibri"/>
              </w:rPr>
            </w:pPr>
            <w:r w:rsidRPr="00517260">
              <w:rPr>
                <w:rFonts w:ascii="Cambria" w:eastAsiaTheme="minorHAnsi" w:hAnsi="Cambria" w:cs="Calibri"/>
              </w:rPr>
              <w:t>Cite evidence for how the processes of photosynthesis and cellular respiration are interrelated</w:t>
            </w:r>
          </w:p>
        </w:tc>
      </w:tr>
      <w:tr w:rsidR="00467263" w:rsidRPr="00517260">
        <w:tblPrEx>
          <w:tblBorders>
            <w:bottom w:val="single" w:sz="8" w:space="0" w:color="auto"/>
          </w:tblBorders>
        </w:tblPrEx>
        <w:tc>
          <w:tcPr>
            <w:tcW w:w="10180" w:type="dxa"/>
            <w:tcBorders>
              <w:top w:val="single" w:sz="8" w:space="0" w:color="auto"/>
              <w:bottom w:val="single" w:sz="8" w:space="0" w:color="auto"/>
            </w:tcBorders>
          </w:tcPr>
          <w:p w:rsidR="00467263" w:rsidRPr="00517260" w:rsidRDefault="00467263" w:rsidP="00467263">
            <w:pPr>
              <w:autoSpaceDE w:val="0"/>
              <w:autoSpaceDN w:val="0"/>
              <w:adjustRightInd w:val="0"/>
              <w:spacing w:before="100" w:line="240" w:lineRule="auto"/>
              <w:rPr>
                <w:rFonts w:ascii="Cambria" w:eastAsiaTheme="minorHAnsi" w:hAnsi="Cambria" w:cs="Calibri"/>
              </w:rPr>
            </w:pPr>
            <w:r w:rsidRPr="00517260">
              <w:rPr>
                <w:rFonts w:ascii="Cambria" w:eastAsiaTheme="minorHAnsi" w:hAnsi="Cambria" w:cs="Calibri"/>
              </w:rPr>
              <w:t xml:space="preserve">Compare the processes of aerobic and anaerobic respiration  </w:t>
            </w:r>
          </w:p>
        </w:tc>
      </w:tr>
      <w:tr w:rsidR="00467263" w:rsidRPr="00517260">
        <w:tc>
          <w:tcPr>
            <w:tcW w:w="10180" w:type="dxa"/>
            <w:tcBorders>
              <w:top w:val="single" w:sz="8" w:space="0" w:color="auto"/>
              <w:bottom w:val="single" w:sz="8" w:space="0" w:color="auto"/>
            </w:tcBorders>
          </w:tcPr>
          <w:p w:rsidR="00467263" w:rsidRPr="00517260" w:rsidRDefault="00467263" w:rsidP="00467263">
            <w:pPr>
              <w:autoSpaceDE w:val="0"/>
              <w:autoSpaceDN w:val="0"/>
              <w:adjustRightInd w:val="0"/>
              <w:spacing w:before="100" w:line="240" w:lineRule="auto"/>
              <w:rPr>
                <w:rFonts w:ascii="Cambria" w:eastAsiaTheme="minorHAnsi" w:hAnsi="Cambria" w:cs="Calibri"/>
              </w:rPr>
            </w:pPr>
            <w:r w:rsidRPr="00517260">
              <w:rPr>
                <w:rFonts w:ascii="Cambria" w:eastAsiaTheme="minorHAnsi" w:hAnsi="Cambria" w:cs="Calibri"/>
              </w:rPr>
              <w:t xml:space="preserve">Connect the role of ATP to energy transfers within the cell   </w:t>
            </w:r>
          </w:p>
        </w:tc>
      </w:tr>
    </w:tbl>
    <w:p w:rsidR="00517260" w:rsidRDefault="00517260"/>
    <w:tbl>
      <w:tblPr>
        <w:tblW w:w="6760" w:type="dxa"/>
        <w:tblInd w:w="-10" w:type="dxa"/>
        <w:tblBorders>
          <w:left w:val="single" w:sz="8" w:space="0" w:color="auto"/>
          <w:right w:val="single" w:sz="8" w:space="0" w:color="auto"/>
        </w:tblBorders>
        <w:tblLayout w:type="fixed"/>
        <w:tblCellMar>
          <w:top w:w="60" w:type="dxa"/>
          <w:left w:w="60" w:type="dxa"/>
          <w:bottom w:w="60" w:type="dxa"/>
          <w:right w:w="60" w:type="dxa"/>
        </w:tblCellMar>
        <w:tblLook w:val="0000" w:firstRow="0" w:lastRow="0" w:firstColumn="0" w:lastColumn="0" w:noHBand="0" w:noVBand="0"/>
      </w:tblPr>
      <w:tblGrid>
        <w:gridCol w:w="3320"/>
        <w:gridCol w:w="3440"/>
      </w:tblGrid>
      <w:tr w:rsidR="004108AB" w:rsidRPr="00517260" w:rsidTr="004108AB">
        <w:tc>
          <w:tcPr>
            <w:tcW w:w="3320" w:type="dxa"/>
            <w:tcBorders>
              <w:top w:val="single" w:sz="8" w:space="0" w:color="auto"/>
              <w:bottom w:val="single" w:sz="8" w:space="0" w:color="auto"/>
              <w:right w:val="single" w:sz="8" w:space="0" w:color="auto"/>
            </w:tcBorders>
          </w:tcPr>
          <w:p w:rsidR="004108AB" w:rsidRPr="00517260" w:rsidRDefault="004108AB" w:rsidP="00467263">
            <w:pPr>
              <w:autoSpaceDE w:val="0"/>
              <w:autoSpaceDN w:val="0"/>
              <w:adjustRightInd w:val="0"/>
              <w:spacing w:line="240" w:lineRule="auto"/>
              <w:jc w:val="center"/>
              <w:rPr>
                <w:rFonts w:ascii="Cambria" w:eastAsiaTheme="minorHAnsi" w:hAnsi="Cambria" w:cs="Calibri"/>
                <w:b/>
                <w:bCs/>
              </w:rPr>
            </w:pPr>
            <w:r w:rsidRPr="00517260">
              <w:rPr>
                <w:rFonts w:ascii="Cambria" w:eastAsiaTheme="minorHAnsi" w:hAnsi="Cambria" w:cs="Calibri"/>
                <w:b/>
                <w:bCs/>
              </w:rPr>
              <w:t>Know</w:t>
            </w:r>
          </w:p>
        </w:tc>
        <w:tc>
          <w:tcPr>
            <w:tcW w:w="3440" w:type="dxa"/>
            <w:tcBorders>
              <w:top w:val="single" w:sz="8" w:space="0" w:color="auto"/>
              <w:left w:val="single" w:sz="8" w:space="0" w:color="auto"/>
              <w:bottom w:val="single" w:sz="8" w:space="0" w:color="auto"/>
              <w:right w:val="single" w:sz="8" w:space="0" w:color="auto"/>
            </w:tcBorders>
          </w:tcPr>
          <w:p w:rsidR="004108AB" w:rsidRPr="00517260" w:rsidRDefault="004108AB" w:rsidP="00467263">
            <w:pPr>
              <w:autoSpaceDE w:val="0"/>
              <w:autoSpaceDN w:val="0"/>
              <w:adjustRightInd w:val="0"/>
              <w:spacing w:line="240" w:lineRule="auto"/>
              <w:jc w:val="center"/>
              <w:rPr>
                <w:rFonts w:ascii="Cambria" w:eastAsiaTheme="minorHAnsi" w:hAnsi="Cambria" w:cs="Calibri"/>
                <w:b/>
                <w:bCs/>
              </w:rPr>
            </w:pPr>
            <w:bookmarkStart w:id="0" w:name="_GoBack"/>
            <w:bookmarkEnd w:id="0"/>
            <w:r w:rsidRPr="00517260">
              <w:rPr>
                <w:rFonts w:ascii="Cambria" w:eastAsiaTheme="minorHAnsi" w:hAnsi="Cambria" w:cs="Calibri"/>
                <w:b/>
                <w:bCs/>
              </w:rPr>
              <w:t>Understand</w:t>
            </w:r>
          </w:p>
        </w:tc>
      </w:tr>
      <w:tr w:rsidR="004108AB" w:rsidRPr="00517260" w:rsidTr="004108AB">
        <w:tc>
          <w:tcPr>
            <w:tcW w:w="3320" w:type="dxa"/>
            <w:tcBorders>
              <w:top w:val="single" w:sz="8" w:space="0" w:color="auto"/>
              <w:bottom w:val="single" w:sz="8" w:space="0" w:color="auto"/>
              <w:right w:val="single" w:sz="8" w:space="0" w:color="auto"/>
            </w:tcBorders>
          </w:tcPr>
          <w:p w:rsidR="004108AB" w:rsidRPr="00517260" w:rsidRDefault="004108AB" w:rsidP="00467263">
            <w:pPr>
              <w:autoSpaceDE w:val="0"/>
              <w:autoSpaceDN w:val="0"/>
              <w:adjustRightInd w:val="0"/>
              <w:spacing w:line="240" w:lineRule="auto"/>
              <w:rPr>
                <w:rFonts w:ascii="Cambria" w:eastAsiaTheme="minorHAnsi" w:hAnsi="Cambria" w:cs="Gill Sans"/>
              </w:rPr>
            </w:pPr>
            <w:r w:rsidRPr="00517260">
              <w:rPr>
                <w:rFonts w:ascii="Cambria" w:eastAsiaTheme="minorHAnsi" w:hAnsi="Cambria" w:cs="Gill Sans"/>
              </w:rPr>
              <w:t>All life uses respiration to release energy from food</w:t>
            </w:r>
          </w:p>
        </w:tc>
        <w:tc>
          <w:tcPr>
            <w:tcW w:w="3440" w:type="dxa"/>
            <w:tcBorders>
              <w:top w:val="single" w:sz="8" w:space="0" w:color="auto"/>
              <w:left w:val="single" w:sz="8" w:space="0" w:color="auto"/>
              <w:bottom w:val="single" w:sz="8" w:space="0" w:color="auto"/>
              <w:right w:val="single" w:sz="8" w:space="0" w:color="auto"/>
            </w:tcBorders>
          </w:tcPr>
          <w:p w:rsidR="004108AB" w:rsidRPr="00517260" w:rsidRDefault="004108AB" w:rsidP="00467263">
            <w:pPr>
              <w:autoSpaceDE w:val="0"/>
              <w:autoSpaceDN w:val="0"/>
              <w:adjustRightInd w:val="0"/>
              <w:spacing w:line="240" w:lineRule="auto"/>
              <w:rPr>
                <w:rFonts w:ascii="Cambria" w:eastAsiaTheme="minorHAnsi" w:hAnsi="Cambria" w:cs="Gill Sans"/>
              </w:rPr>
            </w:pPr>
            <w:r w:rsidRPr="00517260">
              <w:rPr>
                <w:rFonts w:ascii="Cambria" w:eastAsiaTheme="minorHAnsi" w:hAnsi="Cambria" w:cs="Gill Sans"/>
              </w:rPr>
              <w:t>Respiration is related to photosynthesis in that the products of one are the reactants of the other</w:t>
            </w:r>
          </w:p>
        </w:tc>
      </w:tr>
      <w:tr w:rsidR="004108AB" w:rsidRPr="00517260" w:rsidTr="004108AB">
        <w:tc>
          <w:tcPr>
            <w:tcW w:w="3320" w:type="dxa"/>
            <w:tcBorders>
              <w:top w:val="single" w:sz="8" w:space="0" w:color="auto"/>
              <w:bottom w:val="single" w:sz="8" w:space="0" w:color="auto"/>
              <w:right w:val="single" w:sz="8" w:space="0" w:color="auto"/>
            </w:tcBorders>
          </w:tcPr>
          <w:p w:rsidR="004108AB" w:rsidRPr="00517260" w:rsidRDefault="004108AB" w:rsidP="00467263">
            <w:pPr>
              <w:autoSpaceDE w:val="0"/>
              <w:autoSpaceDN w:val="0"/>
              <w:adjustRightInd w:val="0"/>
              <w:spacing w:line="240" w:lineRule="auto"/>
              <w:rPr>
                <w:rFonts w:ascii="Cambria" w:eastAsiaTheme="minorHAnsi" w:hAnsi="Cambria" w:cs="Gill Sans"/>
              </w:rPr>
            </w:pPr>
            <w:r w:rsidRPr="00517260">
              <w:rPr>
                <w:rFonts w:ascii="Cambria" w:eastAsiaTheme="minorHAnsi" w:hAnsi="Cambria" w:cs="Gill Sans"/>
              </w:rPr>
              <w:t>Aerobic respiration uses oxygen, while anaerobic does not</w:t>
            </w:r>
          </w:p>
        </w:tc>
        <w:tc>
          <w:tcPr>
            <w:tcW w:w="3440" w:type="dxa"/>
            <w:tcBorders>
              <w:top w:val="single" w:sz="8" w:space="0" w:color="auto"/>
              <w:left w:val="single" w:sz="8" w:space="0" w:color="auto"/>
              <w:bottom w:val="single" w:sz="8" w:space="0" w:color="auto"/>
              <w:right w:val="single" w:sz="8" w:space="0" w:color="auto"/>
            </w:tcBorders>
          </w:tcPr>
          <w:p w:rsidR="004108AB" w:rsidRPr="00517260" w:rsidRDefault="004108AB" w:rsidP="00467263">
            <w:pPr>
              <w:autoSpaceDE w:val="0"/>
              <w:autoSpaceDN w:val="0"/>
              <w:adjustRightInd w:val="0"/>
              <w:spacing w:line="240" w:lineRule="auto"/>
              <w:rPr>
                <w:rFonts w:ascii="Cambria" w:eastAsiaTheme="minorHAnsi" w:hAnsi="Cambria" w:cs="Gill Sans"/>
              </w:rPr>
            </w:pPr>
            <w:r w:rsidRPr="00517260">
              <w:rPr>
                <w:rFonts w:ascii="Cambria" w:eastAsiaTheme="minorHAnsi" w:hAnsi="Cambria" w:cs="Gill Sans"/>
              </w:rPr>
              <w:t>Aerobic respiration is more efficient than Anaerobic respiration</w:t>
            </w:r>
          </w:p>
        </w:tc>
      </w:tr>
      <w:tr w:rsidR="004108AB" w:rsidRPr="00517260" w:rsidTr="004108AB">
        <w:tblPrEx>
          <w:tblBorders>
            <w:bottom w:val="single" w:sz="8" w:space="0" w:color="auto"/>
          </w:tblBorders>
        </w:tblPrEx>
        <w:tc>
          <w:tcPr>
            <w:tcW w:w="3320" w:type="dxa"/>
            <w:tcBorders>
              <w:top w:val="single" w:sz="8" w:space="0" w:color="auto"/>
              <w:bottom w:val="single" w:sz="8" w:space="0" w:color="auto"/>
              <w:right w:val="single" w:sz="8" w:space="0" w:color="auto"/>
            </w:tcBorders>
          </w:tcPr>
          <w:p w:rsidR="004108AB" w:rsidRPr="00517260" w:rsidRDefault="004108AB" w:rsidP="00467263">
            <w:pPr>
              <w:autoSpaceDE w:val="0"/>
              <w:autoSpaceDN w:val="0"/>
              <w:adjustRightInd w:val="0"/>
              <w:spacing w:line="240" w:lineRule="auto"/>
              <w:rPr>
                <w:rFonts w:ascii="Cambria" w:eastAsiaTheme="minorHAnsi" w:hAnsi="Cambria" w:cs="Gill Sans"/>
              </w:rPr>
            </w:pPr>
            <w:r w:rsidRPr="00517260">
              <w:rPr>
                <w:rFonts w:ascii="Cambria" w:eastAsiaTheme="minorHAnsi" w:hAnsi="Cambria" w:cs="Gill Sans"/>
              </w:rPr>
              <w:lastRenderedPageBreak/>
              <w:t>ATP is a universal energy carrier used by cells</w:t>
            </w:r>
          </w:p>
        </w:tc>
        <w:tc>
          <w:tcPr>
            <w:tcW w:w="3440" w:type="dxa"/>
            <w:tcBorders>
              <w:top w:val="single" w:sz="8" w:space="0" w:color="auto"/>
              <w:left w:val="single" w:sz="8" w:space="0" w:color="auto"/>
              <w:bottom w:val="single" w:sz="8" w:space="0" w:color="auto"/>
              <w:right w:val="single" w:sz="8" w:space="0" w:color="auto"/>
            </w:tcBorders>
          </w:tcPr>
          <w:p w:rsidR="004108AB" w:rsidRPr="00517260" w:rsidRDefault="004108AB" w:rsidP="00467263">
            <w:pPr>
              <w:autoSpaceDE w:val="0"/>
              <w:autoSpaceDN w:val="0"/>
              <w:adjustRightInd w:val="0"/>
              <w:spacing w:line="240" w:lineRule="auto"/>
              <w:rPr>
                <w:rFonts w:ascii="Cambria" w:eastAsiaTheme="minorHAnsi" w:hAnsi="Cambria" w:cs="Gill Sans"/>
              </w:rPr>
            </w:pPr>
            <w:r w:rsidRPr="00517260">
              <w:rPr>
                <w:rFonts w:ascii="Cambria" w:eastAsiaTheme="minorHAnsi" w:hAnsi="Cambria" w:cs="Gill Sans"/>
              </w:rPr>
              <w:t>ATP stores energy in the bonds between the second and third pho</w:t>
            </w:r>
            <w:r>
              <w:rPr>
                <w:rFonts w:ascii="Cambria" w:eastAsiaTheme="minorHAnsi" w:hAnsi="Cambria" w:cs="Gill Sans"/>
              </w:rPr>
              <w:t>s</w:t>
            </w:r>
            <w:r w:rsidRPr="00517260">
              <w:rPr>
                <w:rFonts w:ascii="Cambria" w:eastAsiaTheme="minorHAnsi" w:hAnsi="Cambria" w:cs="Gill Sans"/>
              </w:rPr>
              <w:t>phates</w:t>
            </w:r>
          </w:p>
        </w:tc>
      </w:tr>
      <w:tr w:rsidR="004108AB" w:rsidRPr="00517260" w:rsidTr="004108AB">
        <w:tc>
          <w:tcPr>
            <w:tcW w:w="3320" w:type="dxa"/>
            <w:tcBorders>
              <w:top w:val="single" w:sz="8" w:space="0" w:color="auto"/>
              <w:bottom w:val="single" w:sz="8" w:space="0" w:color="auto"/>
              <w:right w:val="single" w:sz="8" w:space="0" w:color="auto"/>
            </w:tcBorders>
          </w:tcPr>
          <w:p w:rsidR="004108AB" w:rsidRPr="00517260" w:rsidRDefault="004108AB" w:rsidP="00467263">
            <w:pPr>
              <w:autoSpaceDE w:val="0"/>
              <w:autoSpaceDN w:val="0"/>
              <w:adjustRightInd w:val="0"/>
              <w:spacing w:line="240" w:lineRule="auto"/>
              <w:rPr>
                <w:rFonts w:ascii="Cambria" w:eastAsiaTheme="minorHAnsi" w:hAnsi="Cambria" w:cs="Gill Sans"/>
              </w:rPr>
            </w:pPr>
            <w:r w:rsidRPr="00517260">
              <w:rPr>
                <w:rFonts w:ascii="Cambria" w:eastAsiaTheme="minorHAnsi" w:hAnsi="Cambria" w:cs="Gill Sans"/>
              </w:rPr>
              <w:t>Macromolecules vary in structure.</w:t>
            </w:r>
          </w:p>
        </w:tc>
        <w:tc>
          <w:tcPr>
            <w:tcW w:w="3440" w:type="dxa"/>
            <w:tcBorders>
              <w:top w:val="single" w:sz="8" w:space="0" w:color="auto"/>
              <w:left w:val="single" w:sz="8" w:space="0" w:color="auto"/>
              <w:bottom w:val="single" w:sz="8" w:space="0" w:color="auto"/>
              <w:right w:val="single" w:sz="8" w:space="0" w:color="auto"/>
            </w:tcBorders>
          </w:tcPr>
          <w:p w:rsidR="004108AB" w:rsidRPr="00517260" w:rsidRDefault="004108AB" w:rsidP="00467263">
            <w:pPr>
              <w:autoSpaceDE w:val="0"/>
              <w:autoSpaceDN w:val="0"/>
              <w:adjustRightInd w:val="0"/>
              <w:spacing w:line="240" w:lineRule="auto"/>
              <w:rPr>
                <w:rFonts w:ascii="Cambria" w:eastAsiaTheme="minorHAnsi" w:hAnsi="Cambria" w:cs="Gill Sans"/>
              </w:rPr>
            </w:pPr>
            <w:r w:rsidRPr="00517260">
              <w:rPr>
                <w:rFonts w:ascii="Cambria" w:eastAsiaTheme="minorHAnsi" w:hAnsi="Cambria" w:cs="Gill Sans"/>
              </w:rPr>
              <w:t>Carbohydrates are the preferred source of energy in respiration</w:t>
            </w:r>
          </w:p>
        </w:tc>
      </w:tr>
    </w:tbl>
    <w:p w:rsidR="003A2FC9" w:rsidRPr="00517260" w:rsidRDefault="003A2FC9" w:rsidP="00467263">
      <w:pPr>
        <w:autoSpaceDE w:val="0"/>
        <w:autoSpaceDN w:val="0"/>
        <w:adjustRightInd w:val="0"/>
        <w:spacing w:line="240" w:lineRule="auto"/>
        <w:rPr>
          <w:rFonts w:ascii="Cambria" w:hAnsi="Cambria"/>
        </w:rPr>
      </w:pPr>
    </w:p>
    <w:p w:rsidR="00C444C5" w:rsidRPr="00517260" w:rsidRDefault="00C444C5" w:rsidP="00467263">
      <w:pPr>
        <w:ind w:left="2160" w:hanging="2160"/>
        <w:rPr>
          <w:rFonts w:ascii="Cambria" w:hAnsi="Cambria"/>
          <w:b/>
        </w:rPr>
      </w:pPr>
      <w:r w:rsidRPr="00517260">
        <w:rPr>
          <w:rFonts w:ascii="Cambria" w:hAnsi="Cambria"/>
          <w:b/>
        </w:rPr>
        <w:t>Plants and Energy</w:t>
      </w:r>
    </w:p>
    <w:p w:rsidR="00467263" w:rsidRPr="00517260" w:rsidRDefault="00467263" w:rsidP="00467263">
      <w:pPr>
        <w:ind w:left="2160" w:hanging="2160"/>
        <w:rPr>
          <w:rFonts w:ascii="Cambria" w:hAnsi="Cambria" w:cs="Gill Sans"/>
          <w:b/>
          <w:u w:val="single"/>
        </w:rPr>
      </w:pPr>
      <w:r w:rsidRPr="00517260">
        <w:rPr>
          <w:rFonts w:ascii="Cambria" w:hAnsi="Cambria" w:cs="Gill Sans"/>
          <w:b/>
        </w:rPr>
        <w:t>Benchmarks:</w:t>
      </w:r>
      <w:r w:rsidRPr="00517260">
        <w:rPr>
          <w:rFonts w:ascii="Cambria" w:hAnsi="Cambria" w:cs="Gill Sans"/>
          <w:b/>
        </w:rPr>
        <w:tab/>
        <w:t xml:space="preserve"> </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7998"/>
      </w:tblGrid>
      <w:tr w:rsidR="00467263" w:rsidRPr="00517260" w:rsidTr="00CA77B5">
        <w:trPr>
          <w:trHeight w:val="342"/>
        </w:trPr>
        <w:tc>
          <w:tcPr>
            <w:tcW w:w="2301" w:type="dxa"/>
          </w:tcPr>
          <w:p w:rsidR="00467263" w:rsidRPr="00517260" w:rsidRDefault="00467263" w:rsidP="00CA77B5">
            <w:pPr>
              <w:contextualSpacing/>
              <w:rPr>
                <w:rFonts w:ascii="Cambria" w:hAnsi="Cambria" w:cs="Gill Sans"/>
              </w:rPr>
            </w:pPr>
            <w:r w:rsidRPr="00517260">
              <w:rPr>
                <w:rFonts w:ascii="Cambria" w:hAnsi="Cambria" w:cs="Gill Sans"/>
              </w:rPr>
              <w:t>SC.912.L.18.9</w:t>
            </w:r>
          </w:p>
        </w:tc>
        <w:tc>
          <w:tcPr>
            <w:tcW w:w="7998" w:type="dxa"/>
          </w:tcPr>
          <w:p w:rsidR="00467263" w:rsidRPr="00517260" w:rsidRDefault="00467263" w:rsidP="00CA77B5">
            <w:pPr>
              <w:tabs>
                <w:tab w:val="left" w:pos="6624"/>
              </w:tabs>
              <w:rPr>
                <w:rFonts w:ascii="Cambria" w:hAnsi="Cambria" w:cs="Gill Sans"/>
              </w:rPr>
            </w:pPr>
            <w:r w:rsidRPr="00517260">
              <w:rPr>
                <w:rFonts w:ascii="Cambria" w:hAnsi="Cambria" w:cs="Gill Sans"/>
              </w:rPr>
              <w:t>Explain the interrelated nature of photosynthesis and cellular respiration</w:t>
            </w:r>
            <w:r w:rsidRPr="00517260">
              <w:rPr>
                <w:rFonts w:ascii="Cambria" w:hAnsi="Cambria" w:cs="Gill Sans"/>
              </w:rPr>
              <w:tab/>
            </w:r>
          </w:p>
        </w:tc>
      </w:tr>
      <w:tr w:rsidR="00467263" w:rsidRPr="00517260" w:rsidTr="00CA77B5">
        <w:trPr>
          <w:trHeight w:val="342"/>
        </w:trPr>
        <w:tc>
          <w:tcPr>
            <w:tcW w:w="2301" w:type="dxa"/>
          </w:tcPr>
          <w:p w:rsidR="00467263" w:rsidRPr="00517260" w:rsidRDefault="00467263" w:rsidP="00CA77B5">
            <w:pPr>
              <w:contextualSpacing/>
              <w:rPr>
                <w:rFonts w:ascii="Cambria" w:hAnsi="Cambria" w:cs="Gill Sans"/>
              </w:rPr>
            </w:pPr>
            <w:r w:rsidRPr="00517260">
              <w:rPr>
                <w:rFonts w:ascii="Cambria" w:hAnsi="Cambria" w:cs="Gill Sans"/>
              </w:rPr>
              <w:t>SC.912.18.7</w:t>
            </w:r>
          </w:p>
        </w:tc>
        <w:tc>
          <w:tcPr>
            <w:tcW w:w="7998" w:type="dxa"/>
          </w:tcPr>
          <w:p w:rsidR="00467263" w:rsidRPr="00517260" w:rsidRDefault="00467263" w:rsidP="00CA77B5">
            <w:pPr>
              <w:tabs>
                <w:tab w:val="left" w:pos="6624"/>
              </w:tabs>
              <w:rPr>
                <w:rFonts w:ascii="Cambria" w:hAnsi="Cambria" w:cs="Gill Sans"/>
              </w:rPr>
            </w:pPr>
            <w:r w:rsidRPr="00517260">
              <w:rPr>
                <w:rFonts w:ascii="Cambria" w:hAnsi="Cambria" w:cs="Gill Sans"/>
              </w:rPr>
              <w:t xml:space="preserve">Identify the reactants, products, </w:t>
            </w:r>
            <w:r w:rsidRPr="00517260">
              <w:rPr>
                <w:rFonts w:ascii="Cambria" w:hAnsi="Cambria" w:cs="Gill Sans"/>
                <w:strike/>
              </w:rPr>
              <w:t>and</w:t>
            </w:r>
            <w:r w:rsidRPr="00517260">
              <w:rPr>
                <w:rFonts w:ascii="Cambria" w:hAnsi="Cambria" w:cs="Gill Sans"/>
              </w:rPr>
              <w:t xml:space="preserve"> </w:t>
            </w:r>
            <w:r w:rsidRPr="00517260">
              <w:rPr>
                <w:rFonts w:ascii="Cambria" w:hAnsi="Cambria" w:cs="Gill Sans"/>
                <w:strike/>
              </w:rPr>
              <w:t xml:space="preserve">basic functions </w:t>
            </w:r>
            <w:r w:rsidRPr="00517260">
              <w:rPr>
                <w:rFonts w:ascii="Cambria" w:hAnsi="Cambria" w:cs="Gill Sans"/>
              </w:rPr>
              <w:t>of photosynthesis</w:t>
            </w:r>
          </w:p>
        </w:tc>
      </w:tr>
      <w:tr w:rsidR="00467263" w:rsidRPr="00517260" w:rsidTr="00CA77B5">
        <w:trPr>
          <w:trHeight w:val="342"/>
        </w:trPr>
        <w:tc>
          <w:tcPr>
            <w:tcW w:w="2301" w:type="dxa"/>
          </w:tcPr>
          <w:p w:rsidR="00467263" w:rsidRPr="00517260" w:rsidRDefault="00467263" w:rsidP="00CA77B5">
            <w:pPr>
              <w:contextualSpacing/>
              <w:rPr>
                <w:rFonts w:ascii="Cambria" w:hAnsi="Cambria" w:cs="Gill Sans"/>
              </w:rPr>
            </w:pPr>
            <w:r w:rsidRPr="00517260">
              <w:rPr>
                <w:rFonts w:ascii="Cambria" w:hAnsi="Cambria" w:cs="Gill Sans"/>
              </w:rPr>
              <w:t>SC.912.L.18.8</w:t>
            </w:r>
          </w:p>
        </w:tc>
        <w:tc>
          <w:tcPr>
            <w:tcW w:w="7998" w:type="dxa"/>
          </w:tcPr>
          <w:p w:rsidR="00467263" w:rsidRPr="00517260" w:rsidRDefault="00467263" w:rsidP="00CA77B5">
            <w:pPr>
              <w:tabs>
                <w:tab w:val="left" w:pos="6624"/>
              </w:tabs>
              <w:rPr>
                <w:rFonts w:ascii="Cambria" w:hAnsi="Cambria" w:cs="Gill Sans"/>
              </w:rPr>
            </w:pPr>
            <w:r w:rsidRPr="00517260">
              <w:rPr>
                <w:rFonts w:ascii="Cambria" w:hAnsi="Cambria" w:cs="Gill Sans"/>
              </w:rPr>
              <w:t xml:space="preserve">Identify the reactants, products, </w:t>
            </w:r>
            <w:r w:rsidRPr="00517260">
              <w:rPr>
                <w:rFonts w:ascii="Cambria" w:hAnsi="Cambria" w:cs="Gill Sans"/>
                <w:strike/>
              </w:rPr>
              <w:t>and</w:t>
            </w:r>
            <w:r w:rsidRPr="00517260">
              <w:rPr>
                <w:rFonts w:ascii="Cambria" w:hAnsi="Cambria" w:cs="Gill Sans"/>
              </w:rPr>
              <w:t xml:space="preserve"> </w:t>
            </w:r>
            <w:r w:rsidRPr="00517260">
              <w:rPr>
                <w:rFonts w:ascii="Cambria" w:hAnsi="Cambria" w:cs="Gill Sans"/>
                <w:strike/>
              </w:rPr>
              <w:t xml:space="preserve">basic functions </w:t>
            </w:r>
            <w:r w:rsidRPr="00517260">
              <w:rPr>
                <w:rFonts w:ascii="Cambria" w:hAnsi="Cambria" w:cs="Gill Sans"/>
              </w:rPr>
              <w:t>of</w:t>
            </w:r>
            <w:r w:rsidRPr="00517260">
              <w:rPr>
                <w:rFonts w:ascii="Cambria" w:hAnsi="Cambria" w:cs="Gill Sans"/>
                <w:strike/>
              </w:rPr>
              <w:t xml:space="preserve"> aerobic and anaerobic </w:t>
            </w:r>
            <w:r w:rsidRPr="00517260">
              <w:rPr>
                <w:rFonts w:ascii="Cambria" w:hAnsi="Cambria" w:cs="Gill Sans"/>
              </w:rPr>
              <w:t>cellular respiration</w:t>
            </w:r>
          </w:p>
        </w:tc>
      </w:tr>
      <w:tr w:rsidR="00467263" w:rsidRPr="00517260" w:rsidTr="00CA77B5">
        <w:trPr>
          <w:trHeight w:val="342"/>
        </w:trPr>
        <w:tc>
          <w:tcPr>
            <w:tcW w:w="2301" w:type="dxa"/>
          </w:tcPr>
          <w:p w:rsidR="00467263" w:rsidRPr="00517260" w:rsidRDefault="00467263" w:rsidP="00CA77B5">
            <w:pPr>
              <w:contextualSpacing/>
              <w:rPr>
                <w:rFonts w:ascii="Cambria" w:hAnsi="Cambria" w:cs="Gill Sans"/>
              </w:rPr>
            </w:pPr>
            <w:r w:rsidRPr="00517260">
              <w:rPr>
                <w:rFonts w:ascii="Cambria" w:hAnsi="Cambria" w:cs="Gill Sans"/>
              </w:rPr>
              <w:t>SC.912.N.1.1</w:t>
            </w:r>
          </w:p>
        </w:tc>
        <w:tc>
          <w:tcPr>
            <w:tcW w:w="7998" w:type="dxa"/>
          </w:tcPr>
          <w:p w:rsidR="00467263" w:rsidRPr="00517260" w:rsidRDefault="00467263" w:rsidP="00CA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ill Sans"/>
                <w:color w:val="141413"/>
              </w:rPr>
            </w:pPr>
            <w:r w:rsidRPr="00517260">
              <w:rPr>
                <w:rFonts w:ascii="Cambria" w:hAnsi="Cambria" w:cs="Gill Sans"/>
                <w:color w:val="141413"/>
              </w:rPr>
              <w:t>Define a problem based on a specific body of knowledge and do the following:</w:t>
            </w:r>
          </w:p>
          <w:p w:rsidR="00467263" w:rsidRPr="00517260" w:rsidRDefault="00467263" w:rsidP="00467263">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ambria" w:hAnsi="Cambria" w:cs="Gill Sans"/>
                <w:color w:val="141413"/>
              </w:rPr>
            </w:pPr>
            <w:r w:rsidRPr="00517260">
              <w:rPr>
                <w:rFonts w:ascii="Cambria" w:hAnsi="Cambria" w:cs="Gill Sans"/>
                <w:color w:val="141413"/>
              </w:rPr>
              <w:t>Pose questions about the natural world;</w:t>
            </w:r>
          </w:p>
          <w:p w:rsidR="00467263" w:rsidRPr="00517260" w:rsidRDefault="00467263" w:rsidP="00467263">
            <w:pPr>
              <w:numPr>
                <w:ilvl w:val="0"/>
                <w:numId w:val="17"/>
              </w:numPr>
              <w:spacing w:line="240" w:lineRule="auto"/>
              <w:rPr>
                <w:rFonts w:ascii="Cambria" w:hAnsi="Cambria" w:cs="Gill Sans"/>
                <w:color w:val="141413"/>
              </w:rPr>
            </w:pPr>
            <w:r w:rsidRPr="00517260">
              <w:rPr>
                <w:rFonts w:ascii="Cambria" w:hAnsi="Cambria" w:cs="Gill Sans"/>
                <w:color w:val="141413"/>
              </w:rPr>
              <w:t>Conduct systematic observations</w:t>
            </w:r>
          </w:p>
          <w:p w:rsidR="00467263" w:rsidRPr="00517260" w:rsidRDefault="00467263" w:rsidP="00467263">
            <w:pPr>
              <w:numPr>
                <w:ilvl w:val="0"/>
                <w:numId w:val="17"/>
              </w:numPr>
              <w:spacing w:line="240" w:lineRule="auto"/>
              <w:rPr>
                <w:rFonts w:ascii="Cambria" w:hAnsi="Cambria" w:cs="Gill Sans"/>
                <w:color w:val="141413"/>
              </w:rPr>
            </w:pPr>
            <w:r w:rsidRPr="00517260">
              <w:rPr>
                <w:rFonts w:ascii="Cambria" w:hAnsi="Cambria" w:cs="Gill Sans"/>
                <w:color w:val="141413"/>
              </w:rPr>
              <w:t>Examine books and other sources of information to see what is already known</w:t>
            </w:r>
          </w:p>
          <w:p w:rsidR="00467263" w:rsidRPr="00517260" w:rsidRDefault="00467263" w:rsidP="00467263">
            <w:pPr>
              <w:numPr>
                <w:ilvl w:val="0"/>
                <w:numId w:val="17"/>
              </w:numPr>
              <w:spacing w:line="240" w:lineRule="auto"/>
              <w:rPr>
                <w:rFonts w:ascii="Cambria" w:hAnsi="Cambria" w:cs="Gill Sans"/>
                <w:color w:val="141413"/>
              </w:rPr>
            </w:pPr>
            <w:r w:rsidRPr="00517260">
              <w:rPr>
                <w:rFonts w:ascii="Cambria" w:hAnsi="Cambria" w:cs="Gill Sans"/>
                <w:color w:val="141413"/>
              </w:rPr>
              <w:t>Review what is known in light of empirical evidence</w:t>
            </w:r>
          </w:p>
          <w:p w:rsidR="00467263" w:rsidRPr="00517260" w:rsidRDefault="00467263" w:rsidP="00467263">
            <w:pPr>
              <w:numPr>
                <w:ilvl w:val="0"/>
                <w:numId w:val="17"/>
              </w:numPr>
              <w:spacing w:line="240" w:lineRule="auto"/>
              <w:rPr>
                <w:rFonts w:ascii="Cambria" w:hAnsi="Cambria" w:cs="Gill Sans"/>
                <w:color w:val="141413"/>
              </w:rPr>
            </w:pPr>
            <w:r w:rsidRPr="00517260">
              <w:rPr>
                <w:rFonts w:ascii="Cambria" w:hAnsi="Cambria" w:cs="Gill Sans"/>
                <w:color w:val="141413"/>
              </w:rPr>
              <w:t>Plan investigations</w:t>
            </w:r>
          </w:p>
          <w:p w:rsidR="00467263" w:rsidRPr="00517260" w:rsidRDefault="00467263" w:rsidP="00467263">
            <w:pPr>
              <w:numPr>
                <w:ilvl w:val="0"/>
                <w:numId w:val="17"/>
              </w:numPr>
              <w:spacing w:line="240" w:lineRule="auto"/>
              <w:rPr>
                <w:rFonts w:ascii="Cambria" w:hAnsi="Cambria" w:cs="Gill Sans"/>
                <w:color w:val="141413"/>
              </w:rPr>
            </w:pPr>
            <w:r w:rsidRPr="00517260">
              <w:rPr>
                <w:rFonts w:ascii="Cambria" w:hAnsi="Cambria" w:cs="Gill Sans"/>
                <w:color w:val="141413"/>
              </w:rPr>
              <w:t>Use tools to gather, analyze, and interpret data (this includes the use of measurement in metric and other systems, and also the generation and interpretation of graphical representations of data, including data tables and graphs)</w:t>
            </w:r>
          </w:p>
          <w:p w:rsidR="00467263" w:rsidRPr="00517260" w:rsidRDefault="00467263" w:rsidP="00467263">
            <w:pPr>
              <w:numPr>
                <w:ilvl w:val="0"/>
                <w:numId w:val="17"/>
              </w:numPr>
              <w:spacing w:line="240" w:lineRule="auto"/>
              <w:rPr>
                <w:rFonts w:ascii="Cambria" w:hAnsi="Cambria" w:cs="Gill Sans"/>
                <w:color w:val="141413"/>
              </w:rPr>
            </w:pPr>
            <w:r w:rsidRPr="00517260">
              <w:rPr>
                <w:rFonts w:ascii="Cambria" w:hAnsi="Cambria" w:cs="Gill Sans"/>
                <w:color w:val="141413"/>
              </w:rPr>
              <w:t>Pose answers, explanations, or descriptions of events</w:t>
            </w:r>
          </w:p>
          <w:p w:rsidR="00467263" w:rsidRPr="00517260" w:rsidRDefault="00467263" w:rsidP="00467263">
            <w:pPr>
              <w:numPr>
                <w:ilvl w:val="0"/>
                <w:numId w:val="17"/>
              </w:numPr>
              <w:spacing w:line="240" w:lineRule="auto"/>
              <w:rPr>
                <w:rFonts w:ascii="Cambria" w:hAnsi="Cambria" w:cs="Gill Sans"/>
                <w:color w:val="141413"/>
              </w:rPr>
            </w:pPr>
            <w:r w:rsidRPr="00517260">
              <w:rPr>
                <w:rFonts w:ascii="Cambria" w:hAnsi="Cambria" w:cs="Gill Sans"/>
                <w:color w:val="141413"/>
              </w:rPr>
              <w:t>Generate explanations that explicate or describe natural phenomena (inferences)</w:t>
            </w:r>
          </w:p>
          <w:p w:rsidR="00467263" w:rsidRPr="00517260" w:rsidRDefault="00467263" w:rsidP="00467263">
            <w:pPr>
              <w:numPr>
                <w:ilvl w:val="0"/>
                <w:numId w:val="17"/>
              </w:numPr>
              <w:spacing w:line="240" w:lineRule="auto"/>
              <w:rPr>
                <w:rFonts w:ascii="Cambria" w:hAnsi="Cambria" w:cs="Gill Sans"/>
                <w:color w:val="141413"/>
              </w:rPr>
            </w:pPr>
            <w:r w:rsidRPr="00517260">
              <w:rPr>
                <w:rFonts w:ascii="Cambria" w:hAnsi="Cambria" w:cs="Gill Sans"/>
                <w:color w:val="141413"/>
              </w:rPr>
              <w:t>Use appropriate evidence and reasoning to justify these explanations to others</w:t>
            </w:r>
          </w:p>
          <w:p w:rsidR="00467263" w:rsidRPr="00517260" w:rsidRDefault="00467263" w:rsidP="00467263">
            <w:pPr>
              <w:numPr>
                <w:ilvl w:val="0"/>
                <w:numId w:val="17"/>
              </w:numPr>
              <w:spacing w:line="240" w:lineRule="auto"/>
              <w:rPr>
                <w:rFonts w:ascii="Cambria" w:hAnsi="Cambria" w:cs="Gill Sans"/>
                <w:color w:val="141413"/>
              </w:rPr>
            </w:pPr>
            <w:r w:rsidRPr="00517260">
              <w:rPr>
                <w:rFonts w:ascii="Cambria" w:hAnsi="Cambria" w:cs="Gill Sans"/>
                <w:color w:val="141413"/>
              </w:rPr>
              <w:t>Communicate results of scientific investigations</w:t>
            </w:r>
          </w:p>
          <w:p w:rsidR="00467263" w:rsidRPr="00517260" w:rsidRDefault="00467263" w:rsidP="00467263">
            <w:pPr>
              <w:numPr>
                <w:ilvl w:val="0"/>
                <w:numId w:val="17"/>
              </w:numPr>
              <w:spacing w:line="240" w:lineRule="auto"/>
              <w:rPr>
                <w:rFonts w:ascii="Cambria" w:hAnsi="Cambria" w:cs="Gill Sans"/>
                <w:color w:val="141413"/>
              </w:rPr>
            </w:pPr>
            <w:r w:rsidRPr="00517260">
              <w:rPr>
                <w:rFonts w:ascii="Cambria" w:hAnsi="Cambria" w:cs="Gill Sans"/>
                <w:color w:val="141413"/>
              </w:rPr>
              <w:t>Evaluate the merits of the explanations produced by others</w:t>
            </w:r>
          </w:p>
        </w:tc>
      </w:tr>
      <w:tr w:rsidR="00467263" w:rsidRPr="00517260" w:rsidTr="00CA77B5">
        <w:trPr>
          <w:trHeight w:val="342"/>
        </w:trPr>
        <w:tc>
          <w:tcPr>
            <w:tcW w:w="2301" w:type="dxa"/>
          </w:tcPr>
          <w:p w:rsidR="00467263" w:rsidRPr="00517260" w:rsidRDefault="00467263" w:rsidP="00CA77B5">
            <w:pPr>
              <w:contextualSpacing/>
              <w:rPr>
                <w:rFonts w:ascii="Cambria" w:hAnsi="Cambria" w:cs="Gill Sans"/>
              </w:rPr>
            </w:pPr>
            <w:r w:rsidRPr="00517260">
              <w:rPr>
                <w:rFonts w:ascii="Cambria" w:hAnsi="Cambria" w:cs="Gill Sans"/>
              </w:rPr>
              <w:t>SC.912.N.1.3</w:t>
            </w:r>
          </w:p>
        </w:tc>
        <w:tc>
          <w:tcPr>
            <w:tcW w:w="7998" w:type="dxa"/>
          </w:tcPr>
          <w:p w:rsidR="00467263" w:rsidRPr="00517260" w:rsidRDefault="00467263" w:rsidP="00CA77B5">
            <w:pPr>
              <w:tabs>
                <w:tab w:val="left" w:pos="6624"/>
              </w:tabs>
              <w:rPr>
                <w:rFonts w:ascii="Cambria" w:hAnsi="Cambria" w:cs="Gill Sans"/>
              </w:rPr>
            </w:pPr>
            <w:r w:rsidRPr="00517260">
              <w:rPr>
                <w:rFonts w:ascii="Cambria" w:hAnsi="Cambria" w:cs="Gill Sans"/>
                <w:color w:val="141413"/>
              </w:rPr>
              <w:t>Recognize that the strength or usefulness of a scientific claim is evaluated through scientific argumentation, which depends on critical and logical thinking, and the active consideration of alternative scientific explanations to explain the data presented.</w:t>
            </w:r>
          </w:p>
        </w:tc>
      </w:tr>
      <w:tr w:rsidR="00467263" w:rsidRPr="00517260" w:rsidTr="00CA77B5">
        <w:trPr>
          <w:trHeight w:val="342"/>
        </w:trPr>
        <w:tc>
          <w:tcPr>
            <w:tcW w:w="2301" w:type="dxa"/>
          </w:tcPr>
          <w:p w:rsidR="00467263" w:rsidRPr="00517260" w:rsidRDefault="00467263" w:rsidP="00CA77B5">
            <w:pPr>
              <w:contextualSpacing/>
              <w:rPr>
                <w:rFonts w:ascii="Cambria" w:hAnsi="Cambria" w:cs="Gill Sans"/>
              </w:rPr>
            </w:pPr>
            <w:r w:rsidRPr="00517260">
              <w:rPr>
                <w:rFonts w:ascii="Cambria" w:hAnsi="Cambria" w:cs="Gill Sans"/>
              </w:rPr>
              <w:t>SC.912.N.1.6</w:t>
            </w:r>
          </w:p>
        </w:tc>
        <w:tc>
          <w:tcPr>
            <w:tcW w:w="7998" w:type="dxa"/>
          </w:tcPr>
          <w:p w:rsidR="00467263" w:rsidRPr="00517260" w:rsidRDefault="00467263" w:rsidP="00CA77B5">
            <w:pPr>
              <w:tabs>
                <w:tab w:val="left" w:pos="6624"/>
              </w:tabs>
              <w:rPr>
                <w:rFonts w:ascii="Cambria" w:hAnsi="Cambria" w:cs="Gill Sans"/>
              </w:rPr>
            </w:pPr>
            <w:r w:rsidRPr="00517260">
              <w:rPr>
                <w:rFonts w:ascii="Cambria" w:hAnsi="Cambria" w:cs="Gill Sans"/>
              </w:rPr>
              <w:t>Describe how scientific inferences are drawn from scientific observations and provide examples from the content being studied</w:t>
            </w:r>
          </w:p>
        </w:tc>
      </w:tr>
    </w:tbl>
    <w:p w:rsidR="00467263" w:rsidRPr="00517260" w:rsidRDefault="00467263" w:rsidP="00467263">
      <w:pPr>
        <w:ind w:left="2160" w:hanging="2160"/>
        <w:rPr>
          <w:rFonts w:ascii="Cambria" w:hAnsi="Cambria" w:cs="Gill Sans"/>
        </w:rPr>
      </w:pPr>
    </w:p>
    <w:p w:rsidR="00467263" w:rsidRPr="00517260" w:rsidRDefault="00467263" w:rsidP="00467263">
      <w:pPr>
        <w:ind w:left="2160" w:hanging="2160"/>
        <w:rPr>
          <w:rFonts w:ascii="Cambria" w:hAnsi="Cambria" w:cs="Gill Sans"/>
          <w:b/>
        </w:rPr>
      </w:pPr>
      <w:r w:rsidRPr="00517260">
        <w:rPr>
          <w:rFonts w:ascii="Cambria" w:hAnsi="Cambria" w:cs="Gill Sans"/>
          <w:b/>
        </w:rPr>
        <w:t>Relevant Achievement Level Descriptions</w:t>
      </w:r>
      <w:r w:rsidR="00517260">
        <w:rPr>
          <w:rFonts w:ascii="Cambria" w:hAnsi="Cambria" w:cs="Gill Sans"/>
          <w:b/>
        </w:rPr>
        <w:t>:</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467263" w:rsidRPr="00517260" w:rsidTr="00CA77B5">
        <w:tc>
          <w:tcPr>
            <w:tcW w:w="10170" w:type="dxa"/>
            <w:shd w:val="clear" w:color="auto" w:fill="auto"/>
          </w:tcPr>
          <w:p w:rsidR="00467263" w:rsidRPr="00517260" w:rsidRDefault="00467263" w:rsidP="00CA77B5">
            <w:pPr>
              <w:pStyle w:val="ColorfulList-Accent11"/>
              <w:spacing w:after="0"/>
              <w:ind w:left="0"/>
              <w:rPr>
                <w:rFonts w:cs="Gill Sans"/>
                <w:sz w:val="22"/>
                <w:szCs w:val="22"/>
              </w:rPr>
            </w:pPr>
            <w:r w:rsidRPr="00517260">
              <w:rPr>
                <w:rFonts w:cs="Gill Sans"/>
                <w:sz w:val="22"/>
                <w:szCs w:val="22"/>
              </w:rPr>
              <w:t>Formulate how the processes of photosynthesis and cellular respiration are interrelated</w:t>
            </w:r>
          </w:p>
        </w:tc>
      </w:tr>
      <w:tr w:rsidR="00467263" w:rsidRPr="00517260" w:rsidTr="00CA77B5">
        <w:tc>
          <w:tcPr>
            <w:tcW w:w="10170" w:type="dxa"/>
            <w:shd w:val="clear" w:color="auto" w:fill="auto"/>
          </w:tcPr>
          <w:p w:rsidR="00467263" w:rsidRPr="00517260" w:rsidRDefault="00467263" w:rsidP="00CA77B5">
            <w:pPr>
              <w:pStyle w:val="ColorfulList-Accent11"/>
              <w:spacing w:after="0"/>
              <w:ind w:left="0"/>
              <w:rPr>
                <w:rFonts w:cs="Gill Sans"/>
                <w:sz w:val="22"/>
                <w:szCs w:val="22"/>
              </w:rPr>
            </w:pPr>
            <w:r w:rsidRPr="00517260">
              <w:rPr>
                <w:rFonts w:cs="Gill Sans"/>
                <w:sz w:val="22"/>
                <w:szCs w:val="22"/>
              </w:rPr>
              <w:t>Interpret, analyze, and synthesize data to determine causal relationships in complex investigation</w:t>
            </w:r>
          </w:p>
        </w:tc>
      </w:tr>
      <w:tr w:rsidR="00467263" w:rsidRPr="00517260" w:rsidTr="00CA77B5">
        <w:tc>
          <w:tcPr>
            <w:tcW w:w="10170" w:type="dxa"/>
            <w:shd w:val="clear" w:color="auto" w:fill="auto"/>
          </w:tcPr>
          <w:p w:rsidR="00467263" w:rsidRPr="00517260" w:rsidRDefault="00467263" w:rsidP="00CA77B5">
            <w:pPr>
              <w:pStyle w:val="ColorfulList-Accent11"/>
              <w:spacing w:after="0"/>
              <w:ind w:left="0"/>
              <w:rPr>
                <w:rFonts w:cs="Gill Sans"/>
                <w:sz w:val="22"/>
                <w:szCs w:val="22"/>
              </w:rPr>
            </w:pPr>
            <w:r w:rsidRPr="00517260">
              <w:rPr>
                <w:rFonts w:cs="Gill Sans"/>
                <w:sz w:val="22"/>
                <w:szCs w:val="22"/>
              </w:rPr>
              <w:t>Evaluate the reliability of other sources of information, to make predictions and defend conclusions based on experimental design or scientific argumentation</w:t>
            </w:r>
          </w:p>
        </w:tc>
      </w:tr>
      <w:tr w:rsidR="00467263" w:rsidRPr="00517260" w:rsidTr="00CA77B5">
        <w:tc>
          <w:tcPr>
            <w:tcW w:w="10170" w:type="dxa"/>
            <w:shd w:val="clear" w:color="auto" w:fill="auto"/>
          </w:tcPr>
          <w:p w:rsidR="00467263" w:rsidRPr="00517260" w:rsidRDefault="00467263" w:rsidP="00CA77B5">
            <w:pPr>
              <w:pStyle w:val="ColorfulList-Accent11"/>
              <w:spacing w:after="0"/>
              <w:ind w:left="0"/>
              <w:rPr>
                <w:rFonts w:cs="Gill Sans"/>
                <w:sz w:val="22"/>
                <w:szCs w:val="22"/>
              </w:rPr>
            </w:pPr>
            <w:r w:rsidRPr="00517260">
              <w:rPr>
                <w:rFonts w:cs="Gill Sans"/>
                <w:sz w:val="22"/>
                <w:szCs w:val="22"/>
              </w:rPr>
              <w:t>Use scientific reasoning to justify abstract explanations</w:t>
            </w:r>
          </w:p>
        </w:tc>
      </w:tr>
      <w:tr w:rsidR="00467263" w:rsidRPr="00517260" w:rsidTr="00CA77B5">
        <w:tc>
          <w:tcPr>
            <w:tcW w:w="10170" w:type="dxa"/>
            <w:shd w:val="clear" w:color="auto" w:fill="auto"/>
          </w:tcPr>
          <w:p w:rsidR="00467263" w:rsidRPr="00517260" w:rsidRDefault="00467263" w:rsidP="00CA77B5">
            <w:pPr>
              <w:pStyle w:val="ColorfulList-Accent11"/>
              <w:spacing w:after="0"/>
              <w:ind w:left="0"/>
              <w:rPr>
                <w:rFonts w:cs="Gill Sans"/>
                <w:sz w:val="22"/>
                <w:szCs w:val="22"/>
              </w:rPr>
            </w:pPr>
            <w:r w:rsidRPr="00517260">
              <w:rPr>
                <w:rFonts w:cs="Gill Sans"/>
                <w:sz w:val="22"/>
                <w:szCs w:val="22"/>
              </w:rPr>
              <w:t>Make sound scientific inferences based on natural phenomena</w:t>
            </w:r>
          </w:p>
        </w:tc>
      </w:tr>
    </w:tbl>
    <w:p w:rsidR="00467263" w:rsidRPr="00517260" w:rsidRDefault="00467263" w:rsidP="00467263">
      <w:pPr>
        <w:autoSpaceDE w:val="0"/>
        <w:autoSpaceDN w:val="0"/>
        <w:adjustRightInd w:val="0"/>
        <w:spacing w:line="240" w:lineRule="auto"/>
        <w:rPr>
          <w:rFonts w:ascii="Cambria" w:hAnsi="Cambria"/>
        </w:rPr>
      </w:pPr>
    </w:p>
    <w:p w:rsidR="00187F62" w:rsidRPr="00517260" w:rsidRDefault="00187F62" w:rsidP="00467263">
      <w:pPr>
        <w:autoSpaceDE w:val="0"/>
        <w:autoSpaceDN w:val="0"/>
        <w:adjustRightInd w:val="0"/>
        <w:spacing w:line="240" w:lineRule="auto"/>
        <w:rPr>
          <w:rFonts w:ascii="Cambria" w:hAnsi="Cambria"/>
          <w:b/>
        </w:rPr>
      </w:pPr>
      <w:r w:rsidRPr="00517260">
        <w:rPr>
          <w:rFonts w:ascii="Cambria" w:hAnsi="Cambria"/>
          <w:b/>
        </w:rPr>
        <w:lastRenderedPageBreak/>
        <w:t>Benchmarks not addressed in exemplar lessons</w:t>
      </w:r>
      <w:r w:rsidR="00517260">
        <w:rPr>
          <w:rFonts w:ascii="Cambria" w:hAnsi="Cambria"/>
          <w:b/>
        </w:rPr>
        <w:t>:</w:t>
      </w:r>
    </w:p>
    <w:tbl>
      <w:tblPr>
        <w:tblStyle w:val="TableGrid"/>
        <w:tblW w:w="10255" w:type="dxa"/>
        <w:tblLook w:val="04A0" w:firstRow="1" w:lastRow="0" w:firstColumn="1" w:lastColumn="0" w:noHBand="0" w:noVBand="1"/>
      </w:tblPr>
      <w:tblGrid>
        <w:gridCol w:w="1705"/>
        <w:gridCol w:w="6750"/>
        <w:gridCol w:w="1800"/>
      </w:tblGrid>
      <w:tr w:rsidR="00187F62" w:rsidRPr="00517260" w:rsidTr="00F45A99">
        <w:tc>
          <w:tcPr>
            <w:tcW w:w="1705" w:type="dxa"/>
          </w:tcPr>
          <w:p w:rsidR="00187F62" w:rsidRPr="00517260" w:rsidRDefault="004108AB" w:rsidP="00467263">
            <w:pPr>
              <w:autoSpaceDE w:val="0"/>
              <w:autoSpaceDN w:val="0"/>
              <w:adjustRightInd w:val="0"/>
              <w:spacing w:line="240" w:lineRule="auto"/>
              <w:rPr>
                <w:rFonts w:ascii="Cambria" w:hAnsi="Cambria"/>
              </w:rPr>
            </w:pPr>
            <w:hyperlink r:id="rId13" w:tgtFrame="_top" w:history="1">
              <w:r w:rsidR="00187F62" w:rsidRPr="00517260">
                <w:rPr>
                  <w:rFonts w:ascii="Cambria" w:hAnsi="Cambria"/>
                  <w:color w:val="auto"/>
                </w:rPr>
                <w:t xml:space="preserve">SC.912.L.17.11 </w:t>
              </w:r>
            </w:hyperlink>
          </w:p>
        </w:tc>
        <w:tc>
          <w:tcPr>
            <w:tcW w:w="6750" w:type="dxa"/>
          </w:tcPr>
          <w:p w:rsidR="00187F62" w:rsidRPr="00517260" w:rsidRDefault="00187F62" w:rsidP="00467263">
            <w:pPr>
              <w:autoSpaceDE w:val="0"/>
              <w:autoSpaceDN w:val="0"/>
              <w:adjustRightInd w:val="0"/>
              <w:spacing w:line="240" w:lineRule="auto"/>
              <w:rPr>
                <w:rFonts w:ascii="Cambria" w:hAnsi="Cambria"/>
              </w:rPr>
            </w:pPr>
            <w:r w:rsidRPr="00517260">
              <w:rPr>
                <w:rFonts w:ascii="Cambria" w:hAnsi="Cambria"/>
                <w:color w:val="auto"/>
              </w:rPr>
              <w:t>Evaluate the costs and benefits of renewable and nonrenewable resources, such as water, energy, fossil fuels, wildlife, and forests.</w:t>
            </w:r>
          </w:p>
        </w:tc>
        <w:tc>
          <w:tcPr>
            <w:tcW w:w="1800" w:type="dxa"/>
          </w:tcPr>
          <w:p w:rsidR="00187F62" w:rsidRPr="00517260" w:rsidRDefault="00517260" w:rsidP="00467263">
            <w:pPr>
              <w:autoSpaceDE w:val="0"/>
              <w:autoSpaceDN w:val="0"/>
              <w:adjustRightInd w:val="0"/>
              <w:spacing w:line="240" w:lineRule="auto"/>
              <w:rPr>
                <w:rFonts w:ascii="Cambria" w:hAnsi="Cambria"/>
              </w:rPr>
            </w:pPr>
            <w:r w:rsidRPr="00517260">
              <w:rPr>
                <w:rFonts w:ascii="Cambria" w:hAnsi="Cambria"/>
              </w:rPr>
              <w:t>EOC with SC.912.L.17.20</w:t>
            </w:r>
          </w:p>
        </w:tc>
      </w:tr>
      <w:tr w:rsidR="00187F62" w:rsidRPr="00517260" w:rsidTr="00F45A99">
        <w:tc>
          <w:tcPr>
            <w:tcW w:w="1705" w:type="dxa"/>
          </w:tcPr>
          <w:p w:rsidR="00187F62" w:rsidRPr="00517260" w:rsidRDefault="004108AB" w:rsidP="00467263">
            <w:pPr>
              <w:autoSpaceDE w:val="0"/>
              <w:autoSpaceDN w:val="0"/>
              <w:adjustRightInd w:val="0"/>
              <w:spacing w:line="240" w:lineRule="auto"/>
              <w:rPr>
                <w:rFonts w:ascii="Cambria" w:hAnsi="Cambria"/>
              </w:rPr>
            </w:pPr>
            <w:hyperlink r:id="rId14" w:tgtFrame="_top" w:history="1">
              <w:r w:rsidR="00187F62" w:rsidRPr="00517260">
                <w:rPr>
                  <w:rFonts w:ascii="Cambria" w:hAnsi="Cambria"/>
                  <w:color w:val="FF0000"/>
                </w:rPr>
                <w:t xml:space="preserve">SC.912.L.17.16 </w:t>
              </w:r>
            </w:hyperlink>
          </w:p>
        </w:tc>
        <w:tc>
          <w:tcPr>
            <w:tcW w:w="6750" w:type="dxa"/>
          </w:tcPr>
          <w:p w:rsidR="00187F62" w:rsidRPr="00517260" w:rsidRDefault="00187F62" w:rsidP="00467263">
            <w:pPr>
              <w:autoSpaceDE w:val="0"/>
              <w:autoSpaceDN w:val="0"/>
              <w:adjustRightInd w:val="0"/>
              <w:spacing w:line="240" w:lineRule="auto"/>
              <w:rPr>
                <w:rFonts w:ascii="Cambria" w:hAnsi="Cambria"/>
              </w:rPr>
            </w:pPr>
            <w:r w:rsidRPr="00517260">
              <w:rPr>
                <w:rFonts w:ascii="Cambria" w:hAnsi="Cambria"/>
                <w:color w:val="FF0000"/>
              </w:rPr>
              <w:t>Discuss the large-scale environmental impacts resulting from human activity, including waste spills, oil spills, runoff, greenhouse gases, ozone depletion, and surface and groundwater pollution.</w:t>
            </w:r>
          </w:p>
        </w:tc>
        <w:tc>
          <w:tcPr>
            <w:tcW w:w="1800" w:type="dxa"/>
          </w:tcPr>
          <w:p w:rsidR="00187F62" w:rsidRPr="00517260" w:rsidRDefault="00517260" w:rsidP="00467263">
            <w:pPr>
              <w:autoSpaceDE w:val="0"/>
              <w:autoSpaceDN w:val="0"/>
              <w:adjustRightInd w:val="0"/>
              <w:spacing w:line="240" w:lineRule="auto"/>
              <w:rPr>
                <w:rFonts w:ascii="Cambria" w:hAnsi="Cambria"/>
              </w:rPr>
            </w:pPr>
            <w:r w:rsidRPr="00517260">
              <w:rPr>
                <w:rFonts w:ascii="Cambria" w:hAnsi="Cambria"/>
                <w:color w:val="FF0000"/>
              </w:rPr>
              <w:t>Honors extension. Not directly assessed</w:t>
            </w:r>
          </w:p>
        </w:tc>
      </w:tr>
      <w:tr w:rsidR="00187F62" w:rsidRPr="00517260" w:rsidTr="00F45A99">
        <w:tc>
          <w:tcPr>
            <w:tcW w:w="1705" w:type="dxa"/>
          </w:tcPr>
          <w:p w:rsidR="00187F62" w:rsidRPr="00517260" w:rsidRDefault="00187F62" w:rsidP="00467263">
            <w:pPr>
              <w:autoSpaceDE w:val="0"/>
              <w:autoSpaceDN w:val="0"/>
              <w:adjustRightInd w:val="0"/>
              <w:spacing w:line="240" w:lineRule="auto"/>
              <w:rPr>
                <w:rFonts w:ascii="Cambria" w:hAnsi="Cambria"/>
              </w:rPr>
            </w:pPr>
            <w:r w:rsidRPr="00517260">
              <w:rPr>
                <w:rFonts w:ascii="Cambria" w:hAnsi="Cambria"/>
              </w:rPr>
              <w:t>SC.912.L.17.2</w:t>
            </w:r>
          </w:p>
        </w:tc>
        <w:tc>
          <w:tcPr>
            <w:tcW w:w="6750" w:type="dxa"/>
          </w:tcPr>
          <w:p w:rsidR="00187F62" w:rsidRPr="00517260" w:rsidRDefault="004108AB" w:rsidP="00187F62">
            <w:pPr>
              <w:autoSpaceDE w:val="0"/>
              <w:autoSpaceDN w:val="0"/>
              <w:adjustRightInd w:val="0"/>
              <w:spacing w:line="240" w:lineRule="auto"/>
              <w:rPr>
                <w:rFonts w:ascii="Cambria" w:hAnsi="Cambria"/>
              </w:rPr>
            </w:pPr>
            <w:hyperlink r:id="rId15" w:tgtFrame="_top" w:history="1">
              <w:r w:rsidR="00187F62" w:rsidRPr="00517260">
                <w:rPr>
                  <w:rFonts w:ascii="Cambria" w:hAnsi="Cambria"/>
                  <w:color w:val="auto"/>
                  <w:u w:val="single"/>
                </w:rPr>
                <w:t xml:space="preserve"> </w:t>
              </w:r>
            </w:hyperlink>
            <w:r w:rsidR="00187F62" w:rsidRPr="00517260">
              <w:rPr>
                <w:rFonts w:ascii="Cambria" w:hAnsi="Cambria"/>
                <w:color w:val="auto"/>
              </w:rPr>
              <w:t>Explain the general distribution of life in aquatic systems as a function of chemistry, geography, light, depth, salinity, and temperature.</w:t>
            </w:r>
          </w:p>
        </w:tc>
        <w:tc>
          <w:tcPr>
            <w:tcW w:w="1800" w:type="dxa"/>
          </w:tcPr>
          <w:p w:rsidR="00187F62" w:rsidRPr="00517260" w:rsidRDefault="00517260" w:rsidP="00467263">
            <w:pPr>
              <w:autoSpaceDE w:val="0"/>
              <w:autoSpaceDN w:val="0"/>
              <w:adjustRightInd w:val="0"/>
              <w:spacing w:line="240" w:lineRule="auto"/>
              <w:rPr>
                <w:rFonts w:ascii="Cambria" w:hAnsi="Cambria"/>
              </w:rPr>
            </w:pPr>
            <w:r w:rsidRPr="00517260">
              <w:rPr>
                <w:rFonts w:ascii="Cambria" w:hAnsi="Cambria"/>
              </w:rPr>
              <w:t>EOC with SC.912.L.17.5</w:t>
            </w:r>
          </w:p>
        </w:tc>
      </w:tr>
      <w:tr w:rsidR="00187F62" w:rsidRPr="00517260" w:rsidTr="00F45A99">
        <w:tc>
          <w:tcPr>
            <w:tcW w:w="1705" w:type="dxa"/>
          </w:tcPr>
          <w:p w:rsidR="00187F62" w:rsidRPr="00517260" w:rsidRDefault="00187F62" w:rsidP="00467263">
            <w:pPr>
              <w:autoSpaceDE w:val="0"/>
              <w:autoSpaceDN w:val="0"/>
              <w:adjustRightInd w:val="0"/>
              <w:spacing w:line="240" w:lineRule="auto"/>
              <w:rPr>
                <w:rFonts w:ascii="Cambria" w:hAnsi="Cambria"/>
              </w:rPr>
            </w:pPr>
            <w:r w:rsidRPr="00517260">
              <w:rPr>
                <w:rFonts w:ascii="Cambria" w:hAnsi="Cambria"/>
                <w:color w:val="FF0000"/>
              </w:rPr>
              <w:t>SC.912.L.18.3</w:t>
            </w:r>
          </w:p>
        </w:tc>
        <w:tc>
          <w:tcPr>
            <w:tcW w:w="6750" w:type="dxa"/>
          </w:tcPr>
          <w:p w:rsidR="00187F62" w:rsidRPr="00CB5550" w:rsidRDefault="00187F62" w:rsidP="00187F62">
            <w:pPr>
              <w:autoSpaceDE w:val="0"/>
              <w:autoSpaceDN w:val="0"/>
              <w:adjustRightInd w:val="0"/>
              <w:spacing w:line="240" w:lineRule="auto"/>
              <w:rPr>
                <w:rFonts w:ascii="Cambria" w:hAnsi="Cambria"/>
                <w:color w:val="FF0000"/>
              </w:rPr>
            </w:pPr>
            <w:r w:rsidRPr="00CB5550">
              <w:rPr>
                <w:rFonts w:ascii="Cambria" w:hAnsi="Cambria"/>
                <w:color w:val="FF0000"/>
              </w:rPr>
              <w:t>Describe the structures of fatty acids, triglycerides, phospholipids, and steroids. Explain the functions of lipids in living organisms. Identify some reactions that fatty acids undergo. Relate the structure and function of cell membranes.</w:t>
            </w:r>
          </w:p>
        </w:tc>
        <w:tc>
          <w:tcPr>
            <w:tcW w:w="1800" w:type="dxa"/>
          </w:tcPr>
          <w:p w:rsidR="00187F62" w:rsidRPr="00517260" w:rsidRDefault="00517260" w:rsidP="00467263">
            <w:pPr>
              <w:autoSpaceDE w:val="0"/>
              <w:autoSpaceDN w:val="0"/>
              <w:adjustRightInd w:val="0"/>
              <w:spacing w:line="240" w:lineRule="auto"/>
              <w:rPr>
                <w:rFonts w:ascii="Cambria" w:hAnsi="Cambria"/>
              </w:rPr>
            </w:pPr>
            <w:r w:rsidRPr="00517260">
              <w:rPr>
                <w:rFonts w:ascii="Cambria" w:hAnsi="Cambria"/>
                <w:color w:val="FF0000"/>
              </w:rPr>
              <w:t>Honors extension. Not directly assessed</w:t>
            </w:r>
          </w:p>
        </w:tc>
      </w:tr>
      <w:tr w:rsidR="00187F62" w:rsidRPr="00517260" w:rsidTr="00F45A99">
        <w:tc>
          <w:tcPr>
            <w:tcW w:w="1705" w:type="dxa"/>
          </w:tcPr>
          <w:p w:rsidR="00187F62" w:rsidRPr="00517260" w:rsidRDefault="004108AB" w:rsidP="00467263">
            <w:pPr>
              <w:autoSpaceDE w:val="0"/>
              <w:autoSpaceDN w:val="0"/>
              <w:adjustRightInd w:val="0"/>
              <w:spacing w:line="240" w:lineRule="auto"/>
              <w:rPr>
                <w:rFonts w:ascii="Cambria" w:hAnsi="Cambria"/>
              </w:rPr>
            </w:pPr>
            <w:hyperlink r:id="rId16" w:tgtFrame="_top" w:history="1">
              <w:r w:rsidR="00187F62" w:rsidRPr="00517260">
                <w:rPr>
                  <w:rFonts w:ascii="Cambria" w:hAnsi="Cambria"/>
                  <w:color w:val="FF0000"/>
                </w:rPr>
                <w:t xml:space="preserve">SC.912.L.18.4 </w:t>
              </w:r>
            </w:hyperlink>
          </w:p>
        </w:tc>
        <w:tc>
          <w:tcPr>
            <w:tcW w:w="6750" w:type="dxa"/>
          </w:tcPr>
          <w:p w:rsidR="00187F62" w:rsidRPr="00CB5550" w:rsidRDefault="00187F62" w:rsidP="00187F62">
            <w:pPr>
              <w:autoSpaceDE w:val="0"/>
              <w:autoSpaceDN w:val="0"/>
              <w:adjustRightInd w:val="0"/>
              <w:spacing w:line="240" w:lineRule="auto"/>
              <w:rPr>
                <w:rFonts w:ascii="Cambria" w:hAnsi="Cambria"/>
                <w:color w:val="FF0000"/>
              </w:rPr>
            </w:pPr>
            <w:r w:rsidRPr="00CB5550">
              <w:rPr>
                <w:rFonts w:ascii="Cambria" w:hAnsi="Cambria"/>
                <w:color w:val="FF0000"/>
              </w:rPr>
              <w:t>Describe the structures of proteins and amino acids. Explain the functions of proteins in living organisms. Identify some reactions that amino acids undergo. Relate the structure and function of enzymes.</w:t>
            </w:r>
          </w:p>
        </w:tc>
        <w:tc>
          <w:tcPr>
            <w:tcW w:w="1800" w:type="dxa"/>
          </w:tcPr>
          <w:p w:rsidR="00187F62" w:rsidRPr="00517260" w:rsidRDefault="00517260" w:rsidP="00467263">
            <w:pPr>
              <w:autoSpaceDE w:val="0"/>
              <w:autoSpaceDN w:val="0"/>
              <w:adjustRightInd w:val="0"/>
              <w:spacing w:line="240" w:lineRule="auto"/>
              <w:rPr>
                <w:rFonts w:ascii="Cambria" w:hAnsi="Cambria"/>
              </w:rPr>
            </w:pPr>
            <w:r w:rsidRPr="00517260">
              <w:rPr>
                <w:rFonts w:ascii="Cambria" w:hAnsi="Cambria"/>
                <w:color w:val="FF0000"/>
              </w:rPr>
              <w:t>Honors extension. Not directly assessed</w:t>
            </w:r>
          </w:p>
        </w:tc>
      </w:tr>
    </w:tbl>
    <w:p w:rsidR="00187F62" w:rsidRDefault="00187F62" w:rsidP="00467263">
      <w:pPr>
        <w:autoSpaceDE w:val="0"/>
        <w:autoSpaceDN w:val="0"/>
        <w:adjustRightInd w:val="0"/>
        <w:spacing w:line="240" w:lineRule="auto"/>
      </w:pPr>
    </w:p>
    <w:sectPr w:rsidR="00187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ill Sans">
    <w:altName w:val="Segoe UI"/>
    <w:charset w:val="00"/>
    <w:family w:val="auto"/>
    <w:pitch w:val="variable"/>
    <w:sig w:usb0="00000003" w:usb1="00000000" w:usb2="00000000" w:usb3="00000000" w:csb0="000001F7"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000001F7"/>
    <w:multiLevelType w:val="singleLevel"/>
    <w:tmpl w:val="00000000"/>
    <w:lvl w:ilvl="0">
      <w:start w:val="1"/>
      <w:numFmt w:val="bullet"/>
      <w:lvlText w:val="·"/>
      <w:lvlJc w:val="left"/>
      <w:rPr>
        <w:rFonts w:ascii="Symbol" w:hAnsi="Symbol" w:cs="Symbol"/>
        <w:color w:val="141413"/>
        <w:sz w:val="24"/>
        <w:szCs w:val="24"/>
      </w:rPr>
    </w:lvl>
  </w:abstractNum>
  <w:abstractNum w:abstractNumId="2" w15:restartNumberingAfterBreak="0">
    <w:nsid w:val="000001F8"/>
    <w:multiLevelType w:val="singleLevel"/>
    <w:tmpl w:val="00000000"/>
    <w:lvl w:ilvl="0">
      <w:start w:val="1"/>
      <w:numFmt w:val="bullet"/>
      <w:lvlText w:val="•"/>
      <w:lvlJc w:val="left"/>
      <w:rPr>
        <w:rFonts w:ascii="Arial" w:hAnsi="Arial" w:cs="Arial"/>
        <w:color w:val="000000"/>
        <w:sz w:val="24"/>
        <w:szCs w:val="24"/>
      </w:rPr>
    </w:lvl>
  </w:abstractNum>
  <w:abstractNum w:abstractNumId="3" w15:restartNumberingAfterBreak="0">
    <w:nsid w:val="000001F9"/>
    <w:multiLevelType w:val="singleLevel"/>
    <w:tmpl w:val="00000000"/>
    <w:lvl w:ilvl="0">
      <w:start w:val="1"/>
      <w:numFmt w:val="bullet"/>
      <w:lvlText w:val="·"/>
      <w:lvlJc w:val="left"/>
      <w:rPr>
        <w:rFonts w:ascii="Symbol" w:hAnsi="Symbol" w:cs="Symbol"/>
        <w:color w:val="000000"/>
        <w:sz w:val="24"/>
        <w:szCs w:val="24"/>
      </w:rPr>
    </w:lvl>
  </w:abstractNum>
  <w:abstractNum w:abstractNumId="4" w15:restartNumberingAfterBreak="0">
    <w:nsid w:val="000001FA"/>
    <w:multiLevelType w:val="singleLevel"/>
    <w:tmpl w:val="00000000"/>
    <w:lvl w:ilvl="0">
      <w:start w:val="1"/>
      <w:numFmt w:val="bullet"/>
      <w:lvlText w:val="o"/>
      <w:lvlJc w:val="left"/>
      <w:rPr>
        <w:rFonts w:ascii="Courier New" w:hAnsi="Courier New" w:cs="Courier New"/>
        <w:color w:val="000000"/>
        <w:sz w:val="24"/>
        <w:szCs w:val="24"/>
      </w:rPr>
    </w:lvl>
  </w:abstractNum>
  <w:abstractNum w:abstractNumId="5" w15:restartNumberingAfterBreak="0">
    <w:nsid w:val="000001FB"/>
    <w:multiLevelType w:val="singleLevel"/>
    <w:tmpl w:val="00000000"/>
    <w:lvl w:ilvl="0">
      <w:start w:val="1"/>
      <w:numFmt w:val="bullet"/>
      <w:lvlText w:val="A"/>
      <w:lvlJc w:val="left"/>
      <w:rPr>
        <w:rFonts w:ascii="Calibri" w:hAnsi="Calibri" w:cs="Calibri"/>
        <w:color w:val="000000"/>
        <w:sz w:val="24"/>
        <w:szCs w:val="24"/>
      </w:rPr>
    </w:lvl>
  </w:abstractNum>
  <w:abstractNum w:abstractNumId="6" w15:restartNumberingAfterBreak="0">
    <w:nsid w:val="000001FC"/>
    <w:multiLevelType w:val="singleLevel"/>
    <w:tmpl w:val="00000000"/>
    <w:lvl w:ilvl="0">
      <w:start w:val="1"/>
      <w:numFmt w:val="bullet"/>
      <w:lvlText w:val="B"/>
      <w:lvlJc w:val="left"/>
      <w:rPr>
        <w:rFonts w:ascii="Calibri" w:hAnsi="Calibri" w:cs="Calibri"/>
        <w:color w:val="000000"/>
        <w:sz w:val="24"/>
        <w:szCs w:val="24"/>
      </w:rPr>
    </w:lvl>
  </w:abstractNum>
  <w:abstractNum w:abstractNumId="7" w15:restartNumberingAfterBreak="0">
    <w:nsid w:val="000001FD"/>
    <w:multiLevelType w:val="singleLevel"/>
    <w:tmpl w:val="00000000"/>
    <w:lvl w:ilvl="0">
      <w:start w:val="1"/>
      <w:numFmt w:val="bullet"/>
      <w:lvlText w:val="C"/>
      <w:lvlJc w:val="left"/>
      <w:rPr>
        <w:rFonts w:ascii="Calibri" w:hAnsi="Calibri" w:cs="Calibri"/>
        <w:color w:val="000000"/>
        <w:sz w:val="24"/>
        <w:szCs w:val="24"/>
      </w:rPr>
    </w:lvl>
  </w:abstractNum>
  <w:abstractNum w:abstractNumId="8" w15:restartNumberingAfterBreak="0">
    <w:nsid w:val="000001FE"/>
    <w:multiLevelType w:val="singleLevel"/>
    <w:tmpl w:val="00000000"/>
    <w:lvl w:ilvl="0">
      <w:start w:val="1"/>
      <w:numFmt w:val="bullet"/>
      <w:lvlText w:val="a"/>
      <w:lvlJc w:val="left"/>
      <w:rPr>
        <w:rFonts w:ascii="Calibri" w:hAnsi="Calibri" w:cs="Calibri"/>
        <w:color w:val="000000"/>
        <w:sz w:val="24"/>
        <w:szCs w:val="24"/>
      </w:rPr>
    </w:lvl>
  </w:abstractNum>
  <w:abstractNum w:abstractNumId="9" w15:restartNumberingAfterBreak="0">
    <w:nsid w:val="000001FF"/>
    <w:multiLevelType w:val="singleLevel"/>
    <w:tmpl w:val="00000000"/>
    <w:lvl w:ilvl="0">
      <w:start w:val="1"/>
      <w:numFmt w:val="bullet"/>
      <w:lvlText w:val="b"/>
      <w:lvlJc w:val="left"/>
      <w:rPr>
        <w:rFonts w:ascii="Calibri" w:hAnsi="Calibri" w:cs="Calibri"/>
        <w:color w:val="000000"/>
        <w:sz w:val="24"/>
        <w:szCs w:val="24"/>
      </w:rPr>
    </w:lvl>
  </w:abstractNum>
  <w:abstractNum w:abstractNumId="10" w15:restartNumberingAfterBreak="0">
    <w:nsid w:val="00000200"/>
    <w:multiLevelType w:val="singleLevel"/>
    <w:tmpl w:val="00000000"/>
    <w:lvl w:ilvl="0">
      <w:start w:val="1"/>
      <w:numFmt w:val="bullet"/>
      <w:lvlText w:val="c"/>
      <w:lvlJc w:val="left"/>
      <w:rPr>
        <w:rFonts w:ascii="Calibri" w:hAnsi="Calibri" w:cs="Calibri"/>
        <w:color w:val="000000"/>
        <w:sz w:val="24"/>
        <w:szCs w:val="24"/>
      </w:rPr>
    </w:lvl>
  </w:abstractNum>
  <w:abstractNum w:abstractNumId="11" w15:restartNumberingAfterBreak="0">
    <w:nsid w:val="00000201"/>
    <w:multiLevelType w:val="singleLevel"/>
    <w:tmpl w:val="00000000"/>
    <w:lvl w:ilvl="0">
      <w:start w:val="1"/>
      <w:numFmt w:val="bullet"/>
      <w:lvlText w:val="d"/>
      <w:lvlJc w:val="left"/>
      <w:rPr>
        <w:rFonts w:ascii="Calibri" w:hAnsi="Calibri" w:cs="Calibri"/>
        <w:color w:val="000000"/>
        <w:sz w:val="24"/>
        <w:szCs w:val="24"/>
      </w:rPr>
    </w:lvl>
  </w:abstractNum>
  <w:abstractNum w:abstractNumId="12" w15:restartNumberingAfterBreak="0">
    <w:nsid w:val="0C554CE0"/>
    <w:multiLevelType w:val="hybridMultilevel"/>
    <w:tmpl w:val="03726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B25CF3"/>
    <w:multiLevelType w:val="hybridMultilevel"/>
    <w:tmpl w:val="CCF0B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A511D"/>
    <w:multiLevelType w:val="hybridMultilevel"/>
    <w:tmpl w:val="52E0D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717725"/>
    <w:multiLevelType w:val="hybridMultilevel"/>
    <w:tmpl w:val="CCF0B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90242E"/>
    <w:multiLevelType w:val="hybridMultilevel"/>
    <w:tmpl w:val="7E64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4"/>
  </w:num>
  <w:num w:numId="4">
    <w:abstractNumId w:val="15"/>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30"/>
    <w:rsid w:val="00024599"/>
    <w:rsid w:val="00187F62"/>
    <w:rsid w:val="002640E9"/>
    <w:rsid w:val="003A2FC9"/>
    <w:rsid w:val="004108AB"/>
    <w:rsid w:val="00467263"/>
    <w:rsid w:val="00517260"/>
    <w:rsid w:val="00547430"/>
    <w:rsid w:val="00A27CDE"/>
    <w:rsid w:val="00C444C5"/>
    <w:rsid w:val="00CB5550"/>
    <w:rsid w:val="00CC334C"/>
    <w:rsid w:val="00F45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DC5FD-9AF0-49EA-BEA3-04DB4662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47430"/>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47430"/>
    <w:pPr>
      <w:spacing w:after="200" w:line="240" w:lineRule="auto"/>
      <w:ind w:left="720"/>
      <w:contextualSpacing/>
    </w:pPr>
    <w:rPr>
      <w:rFonts w:ascii="Cambria" w:eastAsia="Times New Roman" w:hAnsi="Cambria" w:cs="Times New Roman"/>
      <w:color w:val="auto"/>
      <w:sz w:val="24"/>
      <w:szCs w:val="24"/>
    </w:rPr>
  </w:style>
  <w:style w:type="character" w:styleId="Hyperlink">
    <w:name w:val="Hyperlink"/>
    <w:basedOn w:val="DefaultParagraphFont"/>
    <w:unhideWhenUsed/>
    <w:rsid w:val="00547430"/>
    <w:rPr>
      <w:color w:val="0563C1" w:themeColor="hyperlink"/>
      <w:u w:val="single"/>
    </w:rPr>
  </w:style>
  <w:style w:type="paragraph" w:styleId="Footer">
    <w:name w:val="footer"/>
    <w:basedOn w:val="Normal"/>
    <w:link w:val="FooterChar"/>
    <w:uiPriority w:val="99"/>
    <w:rsid w:val="00547430"/>
    <w:pPr>
      <w:tabs>
        <w:tab w:val="center" w:pos="4320"/>
        <w:tab w:val="right" w:pos="8640"/>
      </w:tabs>
      <w:spacing w:line="240" w:lineRule="auto"/>
    </w:pPr>
    <w:rPr>
      <w:rFonts w:ascii="Times New Roman" w:eastAsia="Times New Roman" w:hAnsi="Times New Roman" w:cs="Times New Roman"/>
      <w:color w:val="auto"/>
      <w:sz w:val="24"/>
      <w:szCs w:val="24"/>
    </w:rPr>
  </w:style>
  <w:style w:type="character" w:customStyle="1" w:styleId="FooterChar">
    <w:name w:val="Footer Char"/>
    <w:basedOn w:val="DefaultParagraphFont"/>
    <w:link w:val="Footer"/>
    <w:uiPriority w:val="99"/>
    <w:rsid w:val="00547430"/>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467263"/>
    <w:pPr>
      <w:spacing w:after="200" w:line="240" w:lineRule="auto"/>
      <w:ind w:left="720"/>
      <w:contextualSpacing/>
    </w:pPr>
    <w:rPr>
      <w:rFonts w:ascii="Cambria" w:eastAsia="Cambria" w:hAnsi="Cambria" w:cs="Times New Roman"/>
      <w:color w:val="auto"/>
      <w:sz w:val="24"/>
      <w:szCs w:val="24"/>
    </w:rPr>
  </w:style>
  <w:style w:type="table" w:styleId="TableGrid">
    <w:name w:val="Table Grid"/>
    <w:basedOn w:val="TableNormal"/>
    <w:uiPriority w:val="39"/>
    <w:rsid w:val="00187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alms.org/Standards/PublicPreviewBenchmark2052.aspx" TargetMode="External"/><Relationship Id="rId13" Type="http://schemas.openxmlformats.org/officeDocument/2006/relationships/hyperlink" Target="http://www.cpalms.org/Public/PreviewStandard/Preview/203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palms.org/Standards/PublicPreviewBenchmark2051.aspx" TargetMode="External"/><Relationship Id="rId12" Type="http://schemas.openxmlformats.org/officeDocument/2006/relationships/hyperlink" Target="http://www.cpalms.org/Public/PreviewStandard/Preview/185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palms.org/Public/PreviewStandard/Preview/2047" TargetMode="External"/><Relationship Id="rId1" Type="http://schemas.openxmlformats.org/officeDocument/2006/relationships/numbering" Target="numbering.xml"/><Relationship Id="rId6" Type="http://schemas.openxmlformats.org/officeDocument/2006/relationships/hyperlink" Target="fcp://@newideas.sdhc.k12.fl.us,%237700058/Curriculum%20Guides%20%26%20Resources/Curriculum/BIO1/Q1%20Exemplar%20Lesson%20Resources/Cellular%20Respiration/_blank/www.cpalms.org/Standards/PublicPreviewBenchmark2045.aspx" TargetMode="External"/><Relationship Id="rId11" Type="http://schemas.openxmlformats.org/officeDocument/2006/relationships/hyperlink" Target="http://www.cpalms.org/Standards/PublicPreviewBenchmark2053.aspx" TargetMode="External"/><Relationship Id="rId5" Type="http://schemas.openxmlformats.org/officeDocument/2006/relationships/hyperlink" Target="fcp://@newideas.sdhc.k12.fl.us,%237700058/Curriculum%20Guides%20%26%20Resources/Curriculum/BIO1/Q1%20Exemplar%20Lesson%20Resources/Cellular%20Respiration/_blank/www.cpalms.org/Standards/PublicPreviewBenchmark2044.aspx" TargetMode="External"/><Relationship Id="rId15" Type="http://schemas.openxmlformats.org/officeDocument/2006/relationships/hyperlink" Target="http://www.cpalms.org/Public/PreviewStandard/Preview/2030" TargetMode="External"/><Relationship Id="rId10" Type="http://schemas.openxmlformats.org/officeDocument/2006/relationships/hyperlink" Target="http://www.cpalms.org/Public/PreviewStandard/Preview/1858" TargetMode="External"/><Relationship Id="rId4" Type="http://schemas.openxmlformats.org/officeDocument/2006/relationships/webSettings" Target="webSettings.xml"/><Relationship Id="rId9" Type="http://schemas.openxmlformats.org/officeDocument/2006/relationships/hyperlink" Target="fcp://@newideas.sdhc.k12.fl.us,%237700058/Curriculum%20Guides%20%26%20Resources/Curriculum/BIO1/Q1%20Exemplar%20Lesson%20Resources/Cellular%20Respiration/_blank/www.floridastandards.org/Standards/PublicPreviewBenchmark2055.aspx" TargetMode="External"/><Relationship Id="rId14" Type="http://schemas.openxmlformats.org/officeDocument/2006/relationships/hyperlink" Target="http://www.cpalms.org/Public/PreviewStandard/Preview/20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2629</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17585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Mcfarland</dc:creator>
  <cp:keywords/>
  <dc:description/>
  <cp:lastModifiedBy>Constance Whitman</cp:lastModifiedBy>
  <cp:revision>12</cp:revision>
  <dcterms:created xsi:type="dcterms:W3CDTF">2015-05-29T16:27:00Z</dcterms:created>
  <dcterms:modified xsi:type="dcterms:W3CDTF">2015-11-03T14:18:00Z</dcterms:modified>
</cp:coreProperties>
</file>